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openxmlformats-officedocument.wordprocessingml.styles+xml"/>
  <Override PartName="/word/theme/theme1.xml" ContentType="application/vnd.openxmlformats-officedocument.theme+xml"/>
  <Override PartName="/word/media/image0.bin" ContentType="image/png"/>
  <Override PartName="/word/media/image1.bin" ContentType="image/png"/>
  <Override PartName="/word/media/image2.bin" ContentType="image/png"/>
  <Override PartName="/word/fontTable.xml" ContentType="application/vnd.openxmlformats-officedocument.wordprocessingml.fontTable+xml"/>
  <Override PartName="/word/media/image3.bin" ContentType="image/png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media/image8.bin" ContentType="image/png"/>
  <Override PartName="/word/media/image9.bin" ContentType="image/png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54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88DBDCE4-9EBC-4061-2D51-F783C66DFA7F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990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2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2"/>
          <w:szCs w:val="72"/>
          <w:color w:val="D14955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0" w:after="0" w:lineRule="auto" w:line="754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1" w:after="0" w:lineRule="auto" w:line="804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2" w:after="0" w:lineRule="auto" w:line="279"/>
        <w:ind w:left="3593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1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6"/>
        </w:rPr>
        <w:drawing>
          <wp:inline xmlns:wp="http://schemas.openxmlformats.org/drawingml/2006/wordprocessingDrawing" distT="0" distB="0" distL="0" distR="0">
            <wp:extent cx="289369" cy="238125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DB568C45-1410-4E79-90D2-FB53D2B0D1C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5</w:t>
      </w:r>
      <w:r>
        <w:rPr>
          <w:position w:val="2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1" w:after="0" w:lineRule="auto" w:line="321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491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0" w:after="219" w:lineRule="auto" w:line="240"/>
        <w:ind w:left="1720" w:right="0" w:firstLine="0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44"/>
          <w:szCs w:val="44"/>
          <w:color w:val="000000"/>
          <w:b w:val="false"/>
          <w:i w:val="false"/>
        </w:rPr>
        <w:t xml:space="preserve">关于印发《东莞城市学院勤工助学</w:t>
      </w:r>
      <w:bookmarkEnd w:id="14"/>
    </w:p>
    <w:p>
      <w:pPr>
        <w:kinsoku w:val="false"/>
        <w:textAlignment w:val="baseline"/>
        <w:widowControl w:val="false"/>
        <w:spacing w:before="221" w:after="0" w:lineRule="auto" w:line="239"/>
        <w:ind w:left="3257" w:right="0" w:firstLine="0"/>
        <w:jc w:val="left"/>
        <w:adjustRightInd w:val="false"/>
        <w:autoSpaceDE w:val="false"/>
        <w:autoSpaceDN w:val="false"/>
      </w:pPr>
      <w:bookmarkStart w:name="_GoBack" w:id="1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管理办法》的通知</w:t>
      </w:r>
      <w:bookmarkEnd w:id="15"/>
    </w:p>
    <w:p>
      <w:pPr>
        <w:kinsoku w:val="false"/>
        <w:textAlignment w:val="baseline"/>
        <w:widowControl w:val="false"/>
        <w:spacing w:before="1" w:after="0" w:lineRule="auto" w:line="751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1" w:after="168" w:lineRule="auto" w:line="239"/>
        <w:ind w:left="600" w:right="0" w:firstLine="0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7"/>
    </w:p>
    <w:p>
      <w:pPr>
        <w:kinsoku w:val="false"/>
        <w:textAlignment w:val="baseline"/>
        <w:widowControl w:val="false"/>
        <w:spacing w:before="169" w:after="7" w:lineRule="auto" w:line="327"/>
        <w:ind w:left="599" w:right="354" w:firstLine="629"/>
        <w:jc w:val="left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为进一步规范我校勤工助学管理工作，现将《东莞城市学院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勤工助学管理办法》印发给你们，请遵照执行。学校原有或相冲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突文件停止执行。</w:t>
      </w:r>
      <w:bookmarkEnd w:id="18"/>
    </w:p>
    <w:p>
      <w:pPr>
        <w:kinsoku w:val="false"/>
        <w:textAlignment w:val="baseline"/>
        <w:widowControl w:val="false"/>
        <w:spacing w:before="7" w:after="0" w:lineRule="auto" w:line="240"/>
        <w:ind w:left="1254" w:right="0" w:firstLine="0"/>
        <w:jc w:val="left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印发明细：东莞城市学院勤工助学管理办法</w:t>
      </w:r>
      <w:bookmarkEnd w:id="19"/>
    </w:p>
    <w:p>
      <w:pPr>
        <w:kinsoku w:val="false"/>
        <w:textAlignment w:val="baseline"/>
        <w:widowControl w:val="false"/>
        <w:spacing w:before="1" w:after="0" w:lineRule="auto" w:line="339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</w:p>
    <w:p>
      <w:pPr>
        <w:kinsoku w:val="false"/>
        <w:textAlignment w:val="baseline"/>
        <w:widowControl w:val="false"/>
        <w:spacing w:before="1" w:after="0" w:lineRule="auto" w:line="339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0" w:after="0" w:lineRule="auto" w:line="339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1" w:after="0" w:lineRule="auto" w:line="339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0" w:after="0" w:lineRule="auto" w:line="339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1" w:after="0" w:lineRule="auto" w:line="339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0" w:after="0" w:lineRule="auto" w:line="339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1" w:after="0" w:lineRule="auto" w:line="463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sectPr>
          <w:type w:val="continuous"/>
          <w:cols w:space="425"/>
          <w:pgSz w:w="11920" w:h="16860"/>
          <w:pgMar w:top="1432" w:right="1071" w:bottom="1432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8" w:after="17" w:lineRule="auto" w:line="240"/>
        <w:ind w:left="1118" w:right="0" w:firstLine="0"/>
        <w:jc w:val="left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SimHei" w:hAnsi="SimHei" w:eastAsia="SimHei" w:cs="SimHei"/>
          <w:w w:val="88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28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r>
        <w:br w:type="column"/>
      </w:r>
      <w:bookmarkEnd w:id="29"/>
    </w:p>
    <w:p>
      <w:pPr>
        <w:kinsoku w:val="false"/>
        <w:textAlignment w:val="baseline"/>
        <w:widowControl w:val="false"/>
        <w:spacing w:before="1" w:after="0" w:lineRule="auto" w:line="231"/>
        <w:ind w:left="0" w:right="0" w:firstLine="0"/>
        <w:jc w:val="left"/>
        <w:adjustRightInd w:val="false"/>
        <w:autoSpaceDE w:val="false"/>
        <w:autoSpaceDN w:val="false"/>
        <w:sectPr>
          <w:type w:val="continuous"/>
          <w:pgSz w:w="11920" w:h="16860"/>
          <w:pgMar w:top="1432" w:right="1071" w:bottom="1432" w:left="1071" w:header="0" w:footer="0" w:gutter="0"/>
          <w:textDirection w:val="lrTb"/>
          <w:cols w:equalWidth="0" w:sep="0" w:num="2">
            <w:col w:w="3272" w:space="3195"/>
            <w:col w:w="3300"/>
          </w:cols>
        </w:sectPr>
      </w:pPr>
      <w:bookmarkStart w:name="_GoBack" w:id="30"/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5"/>
          <w:spacing w:val="1"/>
          <w:noProof w:val="true"/>
          <w:kern w:val="0"/>
          <w:sz w:val="27"/>
          <w:szCs w:val="27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1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5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5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日印发</w:t>
      </w:r>
      <w:bookmarkEnd w:id="30"/>
    </w:p>
    <w:p>
      <w:pPr>
        <w:kinsoku w:val="false"/>
        <w:textAlignment w:val="baseline"/>
        <w:widowControl w:val="false"/>
        <w:spacing w:before="0" w:after="0" w:lineRule="auto" w:line="282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1" w:after="0" w:lineRule="auto" w:line="523"/>
        <w:ind w:left="59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sectPr>
          <w:pgSz w:w="11920" w:h="16860" w:orient="portrait"/>
          <w:pgMar w:top="1432" w:right="1071" w:bottom="1432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47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3"/>
      <w:bookmarkEnd w:id="3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5" name="Image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5" name="FE1B6AC6-B1B1-4296-8B87-66F3DBB46986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07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0" w:lineRule="auto" w:line="240"/>
        <w:ind w:left="1884" w:right="0" w:firstLine="0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45"/>
          <w:szCs w:val="45"/>
          <w:color w:val="000000"/>
          <w:b w:val="false"/>
          <w:i w:val="false"/>
        </w:rPr>
        <w:t xml:space="preserve">东莞城市学院勤工助学管理办法</w:t>
      </w:r>
      <w:bookmarkEnd w:id="38"/>
    </w:p>
    <w:p>
      <w:pPr>
        <w:kinsoku w:val="false"/>
        <w:textAlignment w:val="baseline"/>
        <w:widowControl w:val="false"/>
        <w:spacing w:before="1" w:after="0" w:lineRule="auto" w:line="472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0" w:after="0" w:lineRule="auto" w:line="240"/>
        <w:ind w:left="4080" w:right="0" w:firstLine="0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第一章总则</w:t>
      </w:r>
      <w:bookmarkEnd w:id="40"/>
    </w:p>
    <w:p>
      <w:pPr>
        <w:kinsoku w:val="false"/>
        <w:textAlignment w:val="baseline"/>
        <w:widowControl w:val="false"/>
        <w:spacing w:before="0" w:after="0" w:lineRule="auto" w:line="431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3" w:after="0" w:lineRule="auto" w:line="323"/>
        <w:ind w:left="539" w:right="420" w:firstLine="650"/>
        <w:jc w:val="both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第一条为培养学生自立、自强、自主的意识和能力，使家</w:t>
      </w:r>
      <w:r>
        <w:rPr>
          <w:position w:val="0"/>
          <w:rFonts w:ascii="SimHei" w:hAnsi="SimHei" w:eastAsia="SimHei"/>
          <w:w w:val="100"/>
          <w:kern w:val="0"/>
          <w:spacing w:val="-119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庭经济困难学生得到有效资助，进一步加强对学生勤工助学活动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的管理，结合我校实际，制订本办法。</w:t>
      </w:r>
      <w:bookmarkEnd w:id="42"/>
    </w:p>
    <w:p>
      <w:pPr>
        <w:kinsoku w:val="false"/>
        <w:textAlignment w:val="baseline"/>
        <w:widowControl w:val="false"/>
        <w:spacing w:before="2" w:after="0" w:lineRule="auto" w:line="289"/>
        <w:ind w:left="554" w:right="383" w:firstLine="635"/>
        <w:jc w:val="both"/>
        <w:adjustRightInd w:val="false"/>
        <w:autoSpaceDE w:val="false"/>
        <w:autoSpaceDN w:val="false"/>
      </w:pPr>
      <w:bookmarkStart w:name="_GoBack" w:id="43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第二条学校设立勤工助学专项资金，由财务部专项管理，</w:t>
      </w:r>
      <w:r>
        <w:rPr>
          <w:position w:val="0"/>
          <w:rFonts w:ascii="SimHei" w:hAnsi="SimHei" w:eastAsia="SimHei"/>
          <w:w w:val="100"/>
          <w:kern w:val="0"/>
          <w:spacing w:val="-157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专款专用。勤工助学资金主要用于支付在校内勤工助学活动中学</w:t>
      </w:r>
      <w:r>
        <w:rPr>
          <w:position w:val="0"/>
          <w:rFonts w:ascii="SimHei" w:hAnsi="SimHei" w:eastAsia="SimHei"/>
          <w:w w:val="100"/>
          <w:kern w:val="0"/>
          <w:spacing w:val="-94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生的劳动报酬。</w:t>
      </w:r>
      <w:bookmarkEnd w:id="43"/>
    </w:p>
    <w:p>
      <w:pPr>
        <w:kinsoku w:val="false"/>
        <w:textAlignment w:val="baseline"/>
        <w:widowControl w:val="false"/>
        <w:spacing w:before="0" w:after="0" w:lineRule="auto" w:line="459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kinsoku w:val="false"/>
        <w:textAlignment w:val="baseline"/>
        <w:widowControl w:val="false"/>
        <w:spacing w:before="0" w:after="0" w:lineRule="auto" w:line="240"/>
        <w:ind w:left="3773" w:right="0" w:firstLine="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第二章组织机构</w:t>
      </w:r>
      <w:bookmarkEnd w:id="45"/>
    </w:p>
    <w:p>
      <w:pPr>
        <w:kinsoku w:val="false"/>
        <w:textAlignment w:val="baseline"/>
        <w:widowControl w:val="false"/>
        <w:spacing w:before="2" w:after="0" w:lineRule="auto" w:line="439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"/>
      <w:bookmarkEnd w:id="46"/>
    </w:p>
    <w:p>
      <w:pPr>
        <w:kinsoku w:val="false"/>
        <w:textAlignment w:val="baseline"/>
        <w:widowControl w:val="false"/>
        <w:spacing w:before="2" w:after="0" w:lineRule="auto" w:line="322"/>
        <w:ind w:left="567" w:right="431" w:firstLine="632"/>
        <w:jc w:val="left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第三条学校学生部学生资助管理中心（下文简称“资助中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心”），统一规划、领导、管理学生勤工助学工作。</w:t>
      </w:r>
      <w:bookmarkEnd w:id="47"/>
    </w:p>
    <w:p>
      <w:pPr>
        <w:kinsoku w:val="false"/>
        <w:textAlignment w:val="baseline"/>
        <w:widowControl w:val="false"/>
        <w:spacing w:before="3" w:after="14" w:lineRule="auto" w:line="317"/>
        <w:ind w:left="564" w:right="436" w:firstLine="635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第四条校内各单位需要勤工助学岗位，事先须向资助中心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申报，经批准后方可进行。</w:t>
      </w:r>
      <w:bookmarkEnd w:id="48"/>
    </w:p>
    <w:p>
      <w:pPr>
        <w:kinsoku w:val="false"/>
        <w:textAlignment w:val="baseline"/>
        <w:widowControl w:val="false"/>
        <w:spacing w:before="18" w:after="0" w:lineRule="auto" w:line="302"/>
        <w:ind w:left="561" w:right="415" w:firstLine="647"/>
        <w:jc w:val="left"/>
        <w:adjustRightInd w:val="false"/>
        <w:autoSpaceDE w:val="false"/>
        <w:autoSpaceDN w:val="false"/>
      </w:pPr>
      <w:bookmarkStart w:name="_GoBack" w:id="49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第五条坚持“谁用工谁负责”的原则。勤工助学岗位确立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后，由学生部提供家庭经济困难学生名单给用工单位，家庭经济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困难学生优先安排。用工单位负责招聘、录用，并对在岗勤工助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学学生负有培训、教育、管理、考核和安全责任。</w:t>
      </w:r>
      <w:bookmarkEnd w:id="49"/>
    </w:p>
    <w:p>
      <w:pPr>
        <w:kinsoku w:val="false"/>
        <w:textAlignment w:val="baseline"/>
        <w:widowControl w:val="false"/>
        <w:spacing w:before="0" w:after="0" w:lineRule="auto" w:line="456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"/>
      <w:bookmarkEnd w:id="50"/>
    </w:p>
    <w:p>
      <w:pPr>
        <w:kinsoku w:val="false"/>
        <w:textAlignment w:val="baseline"/>
        <w:widowControl w:val="false"/>
        <w:spacing w:before="0" w:after="0" w:lineRule="auto" w:line="240"/>
        <w:ind w:left="2049" w:right="0" w:firstLine="0"/>
        <w:jc w:val="left"/>
        <w:adjustRightInd w:val="false"/>
        <w:autoSpaceDE w:val="false"/>
        <w:autoSpaceDN w:val="false"/>
      </w:pPr>
      <w:bookmarkStart w:name="_GoBack" w:id="5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第三章勤工助学学生的条件、权利与义务</w:t>
      </w:r>
      <w:bookmarkEnd w:id="51"/>
    </w:p>
    <w:p>
      <w:pPr>
        <w:kinsoku w:val="false"/>
        <w:textAlignment w:val="baseline"/>
        <w:widowControl w:val="false"/>
        <w:spacing w:before="1" w:after="0" w:lineRule="auto" w:line="32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"/>
      <w:bookmarkEnd w:id="52"/>
    </w:p>
    <w:p>
      <w:pPr>
        <w:kinsoku w:val="false"/>
        <w:textAlignment w:val="baseline"/>
        <w:widowControl w:val="false"/>
        <w:spacing w:before="0" w:after="0" w:lineRule="auto" w:line="32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0" w:after="0" w:lineRule="auto" w:line="320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4"/>
      <w:bookmarkEnd w:id="54"/>
    </w:p>
    <w:p>
      <w:pPr>
        <w:kinsoku w:val="false"/>
        <w:textAlignment w:val="baseline"/>
        <w:widowControl w:val="false"/>
        <w:spacing w:before="1" w:after="0" w:lineRule="auto" w:line="396"/>
        <w:ind w:left="53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0" w:after="0" w:lineRule="auto" w:line="241"/>
        <w:ind w:left="8351" w:right="0" w:firstLine="0"/>
        <w:jc w:val="left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56"/>
    </w:p>
    <w:p>
      <w:pPr>
        <w:sectPr>
          <w:pgSz w:w="11920" w:h="16860" w:orient="portrait"/>
          <w:pgMar w:top="1432" w:right="1071" w:bottom="1355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72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57"/>
      <w:bookmarkEnd w:id="5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59" name="Image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9" name="58430445-17E0-4EE9-EB8B-3C3AFF76F1A6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6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517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0" w:after="5" w:lineRule="auto" w:line="297"/>
        <w:ind w:left="618" w:right="334" w:firstLine="634"/>
        <w:jc w:val="left"/>
        <w:adjustRightInd w:val="false"/>
        <w:autoSpaceDE w:val="false"/>
        <w:autoSpaceDN w:val="false"/>
      </w:pPr>
      <w:bookmarkStart w:name="_GoBack" w:id="62"/>
      <w:r>
        <w:rPr>
          <w:position w:val="3"/>
          <w:rFonts w:ascii="SimHei" w:hAnsi="SimHei" w:eastAsia="SimHei" w:cs="SimHei"/>
          <w:w w:val="92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第六条</w:t>
      </w:r>
      <w:r>
        <w:rPr>
          <w:position w:val="3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本校凡取得正式学籍的学生，道德品质好、敬业精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9"/>
          <w:spacing w:val="3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神强、学有余力、身体健康，可申请参加勤工助学活动。家庭经</w:t>
      </w:r>
      <w:bookmarkEnd w:id="62"/>
    </w:p>
    <w:p>
      <w:pPr>
        <w:kinsoku w:val="false"/>
        <w:textAlignment w:val="baseline"/>
        <w:widowControl w:val="false"/>
        <w:spacing w:before="6" w:after="145" w:lineRule="auto" w:line="239"/>
        <w:ind w:left="616" w:right="0" w:firstLine="0"/>
        <w:jc w:val="left"/>
        <w:adjustRightInd w:val="false"/>
        <w:autoSpaceDE w:val="false"/>
        <w:autoSpaceDN w:val="false"/>
      </w:pPr>
      <w:bookmarkStart w:name="_GoBack" w:id="63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济困难学生优先。</w:t>
      </w:r>
      <w:bookmarkEnd w:id="63"/>
    </w:p>
    <w:p>
      <w:pPr>
        <w:kinsoku w:val="false"/>
        <w:textAlignment w:val="baseline"/>
        <w:widowControl w:val="false"/>
        <w:spacing w:before="151" w:after="0" w:lineRule="auto" w:line="293"/>
        <w:ind w:left="608" w:right="326" w:firstLine="639"/>
        <w:jc w:val="left"/>
        <w:adjustRightInd w:val="false"/>
        <w:autoSpaceDE w:val="false"/>
        <w:autoSpaceDN w:val="false"/>
      </w:pPr>
      <w:bookmarkStart w:name="_GoBack" w:id="64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第七条参加勤工助学的学生拥有下列权利：了解用工单位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的情况和工作性质；拒绝用工单位协议以外的要求；要求学校有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关部门协调解决与用工单位发生的纠纷，保障自身的合法权益。</w:t>
      </w:r>
      <w:bookmarkEnd w:id="64"/>
    </w:p>
    <w:p>
      <w:pPr>
        <w:kinsoku w:val="false"/>
        <w:textAlignment w:val="baseline"/>
        <w:widowControl w:val="false"/>
        <w:spacing w:before="1" w:after="0" w:lineRule="auto" w:line="301"/>
        <w:ind w:left="608" w:right="187" w:firstLine="644"/>
        <w:jc w:val="left"/>
        <w:adjustRightInd w:val="false"/>
        <w:autoSpaceDE w:val="false"/>
        <w:autoSpaceDN w:val="false"/>
      </w:pPr>
      <w:bookmarkStart w:name="_GoBack" w:id="65"/>
      <w:r>
        <w:rPr>
          <w:position w:val="3"/>
          <w:rFonts w:ascii="SimHei" w:hAnsi="SimHei" w:eastAsia="SimHei" w:cs="SimHei"/>
          <w:w w:val="94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第八条</w:t>
      </w:r>
      <w:r>
        <w:rPr>
          <w:position w:val="3"/>
          <w:rFonts w:ascii="SimHei" w:hAnsi="SimHei" w:eastAsia="SimHei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参加勤工助学的学生应履行下列义务：认真完成教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学计划规定的学习任务，积极参加集体活动；履行与用工单位达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成的协议，认真完成用工单位交给的工作任务；遵守国家的法律、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3"/>
          <w:noProof w:val="true"/>
          <w:kern w:val="0"/>
          <w:sz w:val="35"/>
          <w:szCs w:val="35"/>
          <w:color w:val="000000"/>
          <w:b w:val="false"/>
          <w:i w:val="false"/>
        </w:rPr>
        <w:t xml:space="preserve">法规，遵守学校各项规章制度以及用工单位的规章制度，维护学</w:t>
      </w:r>
      <w:bookmarkEnd w:id="65"/>
    </w:p>
    <w:p>
      <w:pPr>
        <w:kinsoku w:val="false"/>
        <w:textAlignment w:val="baseline"/>
        <w:widowControl w:val="false"/>
        <w:spacing w:before="0" w:after="0" w:lineRule="auto" w:line="240"/>
        <w:ind w:left="605" w:right="0" w:firstLine="0"/>
        <w:jc w:val="left"/>
        <w:adjustRightInd w:val="false"/>
        <w:autoSpaceDE w:val="false"/>
        <w:autoSpaceDN w:val="false"/>
      </w:pPr>
      <w:bookmarkStart w:name="_GoBack" w:id="66"/>
      <w:r>
        <w:rPr>
          <w:position w:val="0"/>
          <w:rFonts w:ascii="SimHei" w:hAnsi="SimHei" w:eastAsia="SimHei" w:cs="SimHei"/>
          <w:w w:val="99"/>
          <w:spacing w:val="-8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校声誉。</w:t>
      </w:r>
      <w:bookmarkEnd w:id="66"/>
    </w:p>
    <w:p>
      <w:pPr>
        <w:kinsoku w:val="false"/>
        <w:textAlignment w:val="baseline"/>
        <w:widowControl w:val="false"/>
        <w:spacing w:before="1" w:after="0" w:lineRule="auto" w:line="459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1" w:after="0" w:lineRule="auto" w:line="239"/>
        <w:ind w:left="3845" w:right="0" w:firstLine="0"/>
        <w:jc w:val="left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第四章岗位设立</w:t>
      </w:r>
      <w:bookmarkEnd w:id="68"/>
    </w:p>
    <w:p>
      <w:pPr>
        <w:kinsoku w:val="false"/>
        <w:textAlignment w:val="baseline"/>
        <w:widowControl w:val="false"/>
        <w:spacing w:before="1" w:after="0" w:lineRule="auto" w:line="421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kinsoku w:val="false"/>
        <w:textAlignment w:val="baseline"/>
        <w:widowControl w:val="false"/>
        <w:spacing w:before="0" w:after="5" w:lineRule="auto" w:line="299"/>
        <w:ind w:left="611" w:right="327" w:firstLine="641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第九条校内安排学生勤工助学的岗位必须是非创收性的工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作。属创收性的工作不得安排勤工助学岗位。</w:t>
      </w:r>
      <w:bookmarkEnd w:id="70"/>
    </w:p>
    <w:p>
      <w:pPr>
        <w:kinsoku w:val="false"/>
        <w:textAlignment w:val="baseline"/>
        <w:widowControl w:val="false"/>
        <w:spacing w:before="7" w:after="15" w:lineRule="auto" w:line="292"/>
        <w:ind w:left="603" w:right="334" w:firstLine="644"/>
        <w:jc w:val="left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第十条在学生的正常学习时间内不得安排学生上岗，不能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1"/>
          <w:spacing w:val="3"/>
          <w:noProof w:val="true"/>
          <w:kern w:val="0"/>
          <w:sz w:val="35"/>
          <w:szCs w:val="35"/>
          <w:color w:val="000000"/>
          <w:b w:val="false"/>
          <w:i w:val="false"/>
        </w:rPr>
        <w:t xml:space="preserve">替代教职工的本职工作，用工单位必须保证学生安全。</w:t>
      </w:r>
      <w:bookmarkEnd w:id="71"/>
    </w:p>
    <w:p>
      <w:pPr>
        <w:kinsoku w:val="false"/>
        <w:textAlignment w:val="baseline"/>
        <w:widowControl w:val="false"/>
        <w:spacing w:before="16" w:after="0" w:lineRule="auto" w:line="283"/>
        <w:ind w:left="597" w:right="329" w:firstLine="654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第十一条勤工助学岗位分固定岗和临时岗两种。存在一个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学期以上的岗位为固定岗位，固定岗位每年六月份设定一次，由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0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资助中心核准岗位下一学年度的用工工时。用工单位设岗必须填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1"/>
          <w:spacing w:val="2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写《东莞城市学院勤工助学年度设固定岗申请表》，经申请单位</w:t>
      </w:r>
      <w:bookmarkEnd w:id="72"/>
    </w:p>
    <w:p>
      <w:pPr>
        <w:kinsoku w:val="false"/>
        <w:textAlignment w:val="baseline"/>
        <w:widowControl w:val="false"/>
        <w:spacing w:before="1" w:after="0" w:lineRule="auto" w:line="374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0" w:after="0" w:lineRule="auto" w:line="374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0" w:after="0" w:lineRule="auto" w:line="480"/>
        <w:ind w:left="59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1" w:after="0" w:lineRule="auto" w:line="239"/>
        <w:ind w:left="8424" w:right="0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76"/>
    </w:p>
    <w:p>
      <w:pPr>
        <w:sectPr>
          <w:pgSz w:w="11920" w:h="16860" w:orient="portrait"/>
          <w:pgMar w:top="1432" w:right="1071" w:bottom="1365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42"/>
        <w:ind w:left="4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7"/>
      <w:bookmarkEnd w:id="7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79" name="Image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9" name="C2F1260A-2998-494B-9080-F780F902F09F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8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611"/>
        <w:ind w:left="4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1"/>
      <w:bookmarkEnd w:id="81"/>
    </w:p>
    <w:p>
      <w:pPr>
        <w:kinsoku w:val="false"/>
        <w:textAlignment w:val="baseline"/>
        <w:widowControl w:val="false"/>
        <w:spacing w:before="2" w:after="93" w:lineRule="auto" w:line="264"/>
        <w:ind w:left="541" w:right="427" w:firstLine="0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的主管领导签字，学生部审核，学校分管勤工助学工作的领导批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-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准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,</w:t>
      </w:r>
      <w:r>
        <w:rPr>
          <w:position w:val="-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方可确立岗位。</w:t>
      </w:r>
      <w:bookmarkEnd w:id="82"/>
    </w:p>
    <w:p>
      <w:pPr>
        <w:kinsoku w:val="false"/>
        <w:textAlignment w:val="baseline"/>
        <w:widowControl w:val="false"/>
        <w:spacing w:before="100" w:after="0" w:lineRule="auto" w:line="307"/>
        <w:ind w:left="476" w:right="427" w:firstLine="708"/>
        <w:jc w:val="both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第十二条为完成学校临时性活动而设置的岗位为临时岗位</w:t>
      </w:r>
      <w:r>
        <w:rPr>
          <w:position w:val="0"/>
          <w:rFonts w:ascii="SimHei" w:hAnsi="SimHei" w:eastAsia="SimHei"/>
          <w:w w:val="100"/>
          <w:kern w:val="0"/>
          <w:spacing w:val="-121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（包括寒、暑假），临时岗位由用工单位提前一周提出申请，申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41275" cy="271780"/>
            <wp:effectExtent l="0" t="0" r="0" b="0"/>
            <wp:docPr id="84" name="Image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5" name="F473C7F0-A8D7-462C-F7C9-D4AB6BCB52A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请须填写《东莞城市学院勤工助学临时岗申请表》，经申请单位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46990" cy="263525"/>
            <wp:effectExtent l="0" t="0" r="0" b="0"/>
            <wp:docPr id="86" name="Imag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87" name="70CBF5F2-1E68-4459-54B8-416B3A98D03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的主管领导签字，学生部审核，学校分管勤工助学工作的领导批</w:t>
      </w:r>
      <w:r>
        <w:rPr>
          <w:position w:val="0"/>
          <w:rFonts w:ascii="SimHei" w:hAnsi="SimHei" w:eastAsia="SimHei"/>
          <w:w w:val="100"/>
          <w:kern w:val="0"/>
          <w:spacing w:val="-87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准通过后，方可执行。</w:t>
      </w:r>
      <w:bookmarkEnd w:id="83"/>
    </w:p>
    <w:p>
      <w:pPr>
        <w:kinsoku w:val="false"/>
        <w:textAlignment w:val="baseline"/>
        <w:widowControl w:val="false"/>
        <w:spacing w:before="1" w:after="0" w:lineRule="auto" w:line="296"/>
        <w:ind w:left="554" w:right="424" w:firstLine="640"/>
        <w:jc w:val="both"/>
        <w:adjustRightInd w:val="false"/>
        <w:autoSpaceDE w:val="false"/>
        <w:autoSpaceDN w:val="false"/>
      </w:pPr>
      <w:bookmarkStart w:name="_GoBack" w:id="88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第十三条参加由学校组织进行的校内外文体、科技竞赛等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活动，是否可视为学生勤工助学活动，由学生部、团委提出，分</w:t>
      </w:r>
      <w:r>
        <w:rPr>
          <w:position w:val="0"/>
          <w:rFonts w:ascii="SimHei" w:hAnsi="SimHei" w:eastAsia="SimHei"/>
          <w:w w:val="100"/>
          <w:kern w:val="0"/>
          <w:spacing w:val="-103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管校领导审核确定。</w:t>
      </w:r>
      <w:bookmarkEnd w:id="88"/>
    </w:p>
    <w:p>
      <w:pPr>
        <w:kinsoku w:val="false"/>
        <w:textAlignment w:val="baseline"/>
        <w:widowControl w:val="false"/>
        <w:spacing w:before="1" w:after="0" w:lineRule="auto" w:line="462"/>
        <w:ind w:left="4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0" w:after="0" w:lineRule="auto" w:line="240"/>
        <w:ind w:left="3620" w:right="0" w:firstLine="0"/>
        <w:jc w:val="left"/>
        <w:adjustRightInd w:val="false"/>
        <w:autoSpaceDE w:val="false"/>
        <w:autoSpaceDN w:val="false"/>
      </w:pPr>
      <w:bookmarkStart w:name="_GoBack" w:id="90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第五章招聘与录用</w:t>
      </w:r>
      <w:bookmarkEnd w:id="90"/>
    </w:p>
    <w:p>
      <w:pPr>
        <w:kinsoku w:val="false"/>
        <w:textAlignment w:val="baseline"/>
        <w:widowControl w:val="false"/>
        <w:spacing w:before="0" w:after="0" w:lineRule="auto" w:line="449"/>
        <w:ind w:left="4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1" w:after="2" w:lineRule="auto" w:line="329"/>
        <w:ind w:left="561" w:right="369" w:firstLine="644"/>
        <w:jc w:val="both"/>
        <w:adjustRightInd w:val="false"/>
        <w:autoSpaceDE w:val="false"/>
        <w:autoSpaceDN w:val="false"/>
      </w:pPr>
      <w:bookmarkStart w:name="_GoBack" w:id="92"/>
      <w:r>
        <w:rPr>
          <w:position w:val="1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第十四条</w:t>
      </w:r>
      <w:r>
        <w:rPr>
          <w:position w:val="1"/>
          <w:rFonts w:ascii="SimHei" w:hAnsi="SimHei" w:eastAsia="SimHei"/>
          <w:w w:val="100"/>
          <w:kern w:val="0"/>
          <w:spacing w:val="3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在勤工助学岗位确立后，资助中心将用工单位的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招聘岗位名称、用工人数、职责范围、劳动时间、劳务报酬、招</w:t>
      </w:r>
      <w:r>
        <w:rPr>
          <w:position w:val="0"/>
          <w:rFonts w:ascii="SimHei" w:hAnsi="SimHei" w:eastAsia="SimHei"/>
          <w:w w:val="100"/>
          <w:kern w:val="0"/>
          <w:spacing w:val="-102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聘条件等情况通报各用工单位，或通过公众号推文等形式发布，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便于学生选择报名。</w:t>
      </w:r>
      <w:bookmarkEnd w:id="92"/>
    </w:p>
    <w:p>
      <w:pPr>
        <w:kinsoku w:val="false"/>
        <w:textAlignment w:val="baseline"/>
        <w:widowControl w:val="false"/>
        <w:spacing w:before="4" w:after="62" w:lineRule="auto" w:line="314"/>
        <w:ind w:left="561" w:right="403" w:firstLine="648"/>
        <w:jc w:val="both"/>
        <w:adjustRightInd w:val="false"/>
        <w:autoSpaceDE w:val="false"/>
        <w:autoSpaceDN w:val="false"/>
      </w:pPr>
      <w:bookmarkStart w:name="_GoBack" w:id="93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第十五条资助中心将广东省教育厅审核后定为家庭经济困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难学生名单提供给用工单位，用工单位在同等条件下应优先录</w:t>
      </w:r>
      <w:r>
        <w:rPr>
          <w:position w:val="0"/>
          <w:rFonts w:ascii="SimHei" w:hAnsi="SimHei" w:eastAsia="SimHei"/>
          <w:w w:val="100"/>
          <w:kern w:val="0"/>
          <w:spacing w:val="-14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用。</w:t>
      </w:r>
      <w:r>
        <w:rPr>
          <w:position w:val="0"/>
          <w:rFonts w:ascii="SimHei" w:hAnsi="SimHei" w:eastAsia="SimHei"/>
          <w:w w:val="100"/>
          <w:kern w:val="0"/>
          <w:spacing w:val="6292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12"/>
          <w:rFonts w:ascii="SimHei" w:hAnsi="SimHei" w:eastAsia="SimHei" w:cs="SimHei"/>
          <w:w w:val="100"/>
          <w:spacing w:val="0"/>
          <w:noProof w:val="true"/>
          <w:kern w:val="0"/>
          <w:sz w:val="22"/>
          <w:szCs w:val="22"/>
          <w:color w:val="E0C6D5"/>
          <w:b w:val="false"/>
          <w:i w:val="false"/>
        </w:rPr>
        <w:t xml:space="preserve">，</w:t>
      </w:r>
      <w:bookmarkEnd w:id="93"/>
    </w:p>
    <w:p>
      <w:pPr>
        <w:kinsoku w:val="false"/>
        <w:textAlignment w:val="baseline"/>
        <w:widowControl w:val="false"/>
        <w:spacing w:before="63" w:after="159" w:lineRule="auto" w:line="239"/>
        <w:ind w:left="1218" w:right="0" w:firstLine="0"/>
        <w:jc w:val="both"/>
        <w:adjustRightInd w:val="false"/>
        <w:autoSpaceDE w:val="false"/>
        <w:autoSpaceDN w:val="false"/>
      </w:pPr>
      <w:bookmarkStart w:name="_GoBack" w:id="9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第十六条勤工助学的同学须填写《东莞城市学院学生勤工</w:t>
      </w:r>
      <w:bookmarkEnd w:id="94"/>
    </w:p>
    <w:p>
      <w:pPr>
        <w:kinsoku w:val="false"/>
        <w:textAlignment w:val="baseline"/>
        <w:widowControl w:val="false"/>
        <w:spacing w:before="159" w:after="0" w:lineRule="auto" w:line="239"/>
        <w:ind w:left="581" w:right="0" w:firstLine="0"/>
        <w:jc w:val="left"/>
        <w:adjustRightInd w:val="false"/>
        <w:autoSpaceDE w:val="false"/>
        <w:autoSpaceDN w:val="false"/>
      </w:pPr>
      <w:bookmarkStart w:name="_GoBack" w:id="95"/>
      <w:r>
        <w:rPr>
          <w:position w:val="9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助学上岗申请表》（以下简称</w:t>
      </w:r>
      <w:r>
        <w:rPr>
          <w:position w:val="9"/>
          <w:rFonts w:ascii="SimHei" w:hAnsi="SimHei" w:eastAsia="SimHei"/>
          <w:w w:val="70"/>
          <w:kern w:val="0"/>
          <w:spacing w:val="26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5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8"/>
          <w:rFonts w:ascii="Arial Unicode MS" w:hAnsi="Arial Unicode MS" w:eastAsia="Arial Unicode MS" w:cs="Arial Unicode MS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上岗申请表”）。</w:t>
      </w:r>
      <w:bookmarkEnd w:id="95"/>
    </w:p>
    <w:p>
      <w:pPr>
        <w:kinsoku w:val="false"/>
        <w:textAlignment w:val="baseline"/>
        <w:widowControl w:val="false"/>
        <w:spacing w:before="1" w:after="0" w:lineRule="auto" w:line="267"/>
        <w:ind w:left="4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6"/>
      <w:bookmarkEnd w:id="96"/>
    </w:p>
    <w:p>
      <w:pPr>
        <w:kinsoku w:val="false"/>
        <w:textAlignment w:val="baseline"/>
        <w:widowControl w:val="false"/>
        <w:spacing w:before="0" w:after="0" w:lineRule="auto" w:line="327"/>
        <w:ind w:left="4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7"/>
      <w:bookmarkEnd w:id="97"/>
    </w:p>
    <w:p>
      <w:pPr>
        <w:kinsoku w:val="false"/>
        <w:textAlignment w:val="baseline"/>
        <w:widowControl w:val="false"/>
        <w:spacing w:before="1" w:after="0" w:lineRule="auto" w:line="442"/>
        <w:ind w:left="476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8"/>
      <w:bookmarkEnd w:id="98"/>
    </w:p>
    <w:p>
      <w:pPr>
        <w:kinsoku w:val="false"/>
        <w:textAlignment w:val="baseline"/>
        <w:widowControl w:val="false"/>
        <w:spacing w:before="0" w:after="0" w:lineRule="auto" w:line="240"/>
        <w:ind w:left="8362" w:right="0" w:firstLine="0"/>
        <w:jc w:val="left"/>
        <w:adjustRightInd w:val="false"/>
        <w:autoSpaceDE w:val="false"/>
        <w:autoSpaceDN w:val="false"/>
      </w:pPr>
      <w:bookmarkStart w:name="_GoBack" w:id="99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99"/>
    </w:p>
    <w:p>
      <w:pPr>
        <w:sectPr>
          <w:pgSz w:w="11920" w:h="16860" w:orient="portrait"/>
          <w:pgMar w:top="1432" w:right="1071" w:bottom="1358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0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00"/>
      <w:bookmarkEnd w:id="10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02" name="Image1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02" name="32F6AC93-514E-4E0F-E1BF-89A80F7F1521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0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76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1" w:after="0" w:lineRule="auto" w:line="247"/>
        <w:ind w:left="581" w:right="378" w:firstLine="637"/>
        <w:jc w:val="left"/>
        <w:adjustRightInd w:val="false"/>
        <w:autoSpaceDE w:val="false"/>
        <w:autoSpaceDN w:val="false"/>
      </w:pPr>
      <w:bookmarkStart w:name="_GoBack" w:id="105"/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第十七条用工单位须将录用学生的“上岗申请表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45"/>
          <w:szCs w:val="45"/>
          <w:color w:val="000000"/>
          <w:b w:val="false"/>
          <w:i w:val="false"/>
        </w:rPr>
        <w:t xml:space="preserve">"</w:t>
      </w:r>
      <w:r>
        <w:rPr>
          <w:position w:val="0"/>
          <w:rFonts w:ascii="Arial" w:hAnsi="Arial" w:eastAsia="Arial"/>
          <w:w w:val="78"/>
          <w:kern w:val="0"/>
          <w:spacing w:val="0"/>
          <w:sz w:val="45"/>
          <w:szCs w:val="45"/>
          <w:color w:val="000000"/>
          <w:b w:val="false"/>
          <w:i w:val="false"/>
        </w:rPr>
        <w:t xml:space="preserve"> </w:t>
      </w:r>
      <w:r>
        <w:rPr>
          <w:position w:val="8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交资助</w:t>
      </w:r>
      <w:r>
        <w:rPr>
          <w:position w:val="8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中心备案。</w:t>
      </w:r>
      <w:bookmarkEnd w:id="105"/>
    </w:p>
    <w:p>
      <w:pPr>
        <w:kinsoku w:val="false"/>
        <w:textAlignment w:val="baseline"/>
        <w:widowControl w:val="false"/>
        <w:spacing w:before="1" w:after="0" w:lineRule="auto" w:line="374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0" w:after="0" w:lineRule="auto" w:line="239"/>
        <w:ind w:left="3812" w:right="0" w:firstLine="0"/>
        <w:jc w:val="left"/>
        <w:adjustRightInd w:val="false"/>
        <w:autoSpaceDE w:val="false"/>
        <w:autoSpaceDN w:val="false"/>
      </w:pPr>
      <w:bookmarkStart w:name="_GoBack" w:id="107"/>
      <w:r>
        <w:rPr>
          <w:position w:val="21"/>
          <w:rFonts w:ascii="Arial" w:hAnsi="Arial" w:eastAsia="Arial" w:cs="Arial"/>
          <w:w w:val="80"/>
          <w:spacing w:val="0"/>
          <w:noProof w:val="true"/>
          <w:kern w:val="0"/>
          <w:sz w:val="15"/>
          <w:szCs w:val="15"/>
          <w:color w:val="000000"/>
          <w:b w:val="false"/>
          <w:i w:val="true"/>
        </w:rPr>
        <w:t xml:space="preserve">AK</w:t>
      </w:r>
      <w:r>
        <w:rPr>
          <w:position w:val="7"/>
          <w:rFonts w:ascii="SimHei" w:hAnsi="SimHei" w:eastAsia="SimHei" w:cs="SimHei"/>
          <w:w w:val="80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第</w:t>
      </w:r>
      <w:r>
        <w:rPr>
          <w:position w:val="7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11"/>
        </w:rPr>
        <w:drawing>
          <wp:inline xmlns:wp="http://schemas.openxmlformats.org/drawingml/2006/wordprocessingDrawing" distT="0" distB="0" distL="0" distR="0">
            <wp:extent cx="177450" cy="342900"/>
            <wp:effectExtent l="0" t="0" r="0" b="0"/>
            <wp:docPr id="108" name="Image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09" name="3CBFFA6E-BEE3-4893-37E9-7168F33953B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rFonts w:ascii="SimHei" w:hAnsi="SimHei" w:eastAsia="SimHei" w:cs="SimHei"/>
          <w:w w:val="81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早</w:t>
      </w:r>
      <w:r>
        <w:rPr>
          <w:position w:val="7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4"/>
          <w:rFonts w:ascii="Arial" w:hAnsi="Arial" w:eastAsia="Arial" w:cs="Arial"/>
          <w:w w:val="81"/>
          <w:spacing w:val="0"/>
          <w:noProof w:val="true"/>
          <w:kern w:val="0"/>
          <w:sz w:val="8"/>
          <w:szCs w:val="8"/>
          <w:color w:val="000000"/>
          <w:b w:val="true"/>
          <w:i w:val="false"/>
        </w:rPr>
        <w:t xml:space="preserve">I</w:t>
      </w:r>
      <w:r>
        <w:rPr>
          <w:position w:val="24"/>
          <w:rFonts w:ascii="Arial" w:hAnsi="Arial" w:eastAsia="Arial"/>
          <w:w w:val="70"/>
          <w:kern w:val="0"/>
          <w:spacing w:val="0"/>
          <w:sz w:val="8"/>
          <w:szCs w:val="8"/>
          <w:color w:val="000000"/>
          <w:b w:val="true"/>
          <w:i w:val="false"/>
        </w:rPr>
        <w:t xml:space="preserve"> </w:t>
      </w:r>
      <w:r>
        <w:rPr>
          <w:position w:val="24"/>
          <w:rFonts w:ascii="Arial" w:hAnsi="Arial" w:eastAsia="Arial" w:cs="Arial"/>
          <w:w w:val="81"/>
          <w:spacing w:val="0"/>
          <w:noProof w:val="true"/>
          <w:kern w:val="0"/>
          <w:sz w:val="8"/>
          <w:szCs w:val="8"/>
          <w:color w:val="000000"/>
          <w:b w:val="true"/>
          <w:i w:val="false"/>
        </w:rPr>
        <w:t xml:space="preserve">-</w:t>
      </w:r>
      <w:r>
        <w:rPr>
          <w:position w:val="7"/>
          <w:rFonts w:ascii="SimHei" w:hAnsi="SimHei" w:eastAsia="SimHei" w:cs="SimHei"/>
          <w:w w:val="81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网</w:t>
      </w:r>
      <w:r>
        <w:rPr>
          <w:position w:val="24"/>
          <w:rFonts w:ascii="Arial" w:hAnsi="Arial" w:eastAsia="Arial" w:cs="Arial"/>
          <w:w w:val="81"/>
          <w:spacing w:val="0"/>
          <w:noProof w:val="true"/>
          <w:kern w:val="0"/>
          <w:sz w:val="8"/>
          <w:szCs w:val="8"/>
          <w:color w:val="000000"/>
          <w:b w:val="true"/>
          <w:i w:val="false"/>
        </w:rPr>
        <w:t xml:space="preserve">1</w:t>
      </w:r>
      <w:r>
        <w:rPr>
          <w:position w:val="7"/>
          <w:rFonts w:ascii="SimHei" w:hAnsi="SimHei" w:eastAsia="SimHei" w:cs="SimHei"/>
          <w:w w:val="81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位</w:t>
      </w:r>
      <w:r>
        <w:rPr>
          <w:position w:val="7"/>
          <w:rFonts w:ascii="SimHei" w:hAnsi="SimHei" w:eastAsia="SimHei"/>
          <w:w w:val="70"/>
          <w:kern w:val="0"/>
          <w:spacing w:val="0"/>
          <w:sz w:val="26"/>
          <w:szCs w:val="26"/>
          <w:color w:val="000000"/>
          <w:b w:val="false"/>
          <w:i w:val="false"/>
        </w:rPr>
        <w:t xml:space="preserve"> </w:t>
      </w:r>
      <w:r>
        <w:rPr>
          <w:position w:val="25"/>
          <w:rFonts w:ascii="Arial" w:hAnsi="Arial" w:eastAsia="Arial" w:cs="Arial"/>
          <w:w w:val="81"/>
          <w:spacing w:val="0"/>
          <w:noProof w:val="true"/>
          <w:kern w:val="0"/>
          <w:sz w:val="9"/>
          <w:szCs w:val="9"/>
          <w:color w:val="000000"/>
          <w:b w:val="true"/>
          <w:i w:val="false"/>
        </w:rPr>
        <w:t xml:space="preserve">AyA</w:t>
      </w:r>
      <w:r>
        <w:rPr>
          <w:position w:val="25"/>
          <w:rFonts w:ascii="Arial" w:hAnsi="Arial" w:eastAsia="Arial" w:cs="Arial"/>
          <w:w w:val="81"/>
          <w:spacing w:val="0"/>
          <w:noProof w:val="true"/>
          <w:kern w:val="0"/>
          <w:sz w:val="14"/>
          <w:szCs w:val="14"/>
          <w:color w:val="000000"/>
          <w:b w:val="true"/>
          <w:i w:val="false"/>
        </w:rPr>
        <w:t xml:space="preserve">-</w:t>
      </w:r>
      <w:r>
        <w:rPr>
          <w:position w:val="7"/>
          <w:rFonts w:ascii="SimHei" w:hAnsi="SimHei" w:eastAsia="SimHei" w:cs="SimHei"/>
          <w:w w:val="81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官</w:t>
      </w:r>
      <w:r>
        <w:rPr>
          <w:position w:val="24"/>
          <w:rFonts w:ascii="Arial" w:hAnsi="Arial" w:eastAsia="Arial" w:cs="Arial"/>
          <w:w w:val="81"/>
          <w:spacing w:val="0"/>
          <w:noProof w:val="true"/>
          <w:kern w:val="0"/>
          <w:sz w:val="14"/>
          <w:szCs w:val="14"/>
          <w:color w:val="000000"/>
          <w:b w:val="true"/>
          <w:i w:val="false"/>
        </w:rPr>
        <w:t xml:space="preserve">-</w:t>
      </w:r>
      <w:r>
        <w:rPr>
          <w:position w:val="24"/>
          <w:rFonts w:ascii="Arial" w:hAnsi="Arial" w:eastAsia="Arial" w:cs="Arial"/>
          <w:w w:val="81"/>
          <w:spacing w:val="0"/>
          <w:noProof w:val="true"/>
          <w:kern w:val="0"/>
          <w:sz w:val="7"/>
          <w:szCs w:val="7"/>
          <w:color w:val="000000"/>
          <w:b w:val="true"/>
          <w:i w:val="false"/>
        </w:rPr>
        <w:t xml:space="preserve">T</w:t>
      </w:r>
      <w:r>
        <w:rPr>
          <w:position w:val="24"/>
          <w:rFonts w:ascii="Arial" w:hAnsi="Arial" w:eastAsia="Arial" w:cs="Arial"/>
          <w:w w:val="81"/>
          <w:spacing w:val="0"/>
          <w:noProof w:val="true"/>
          <w:kern w:val="0"/>
          <w:sz w:val="14"/>
          <w:szCs w:val="14"/>
          <w:color w:val="000000"/>
          <w:b w:val="true"/>
          <w:i w:val="false"/>
        </w:rPr>
        <w:t xml:space="preserve">-</w:t>
      </w:r>
      <w:r>
        <w:rPr>
          <w:position w:val="24"/>
          <w:rFonts w:ascii="Arial" w:hAnsi="Arial" w:eastAsia="Arial" w:cs="Arial"/>
          <w:w w:val="81"/>
          <w:spacing w:val="0"/>
          <w:noProof w:val="true"/>
          <w:kern w:val="0"/>
          <w:sz w:val="12"/>
          <w:szCs w:val="12"/>
          <w:color w:val="000000"/>
          <w:b w:val="true"/>
          <w:i w:val="false"/>
        </w:rPr>
        <w:t xml:space="preserve">m</w:t>
      </w:r>
      <w:r>
        <w:rPr>
          <w:position w:val="7"/>
          <w:rFonts w:ascii="SimHei" w:hAnsi="SimHei" w:eastAsia="SimHei" w:cs="SimHei"/>
          <w:w w:val="81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理</w:t>
      </w:r>
      <w:bookmarkEnd w:id="10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3840531</wp:posOffset>
                </wp:positionH>
                <wp:positionV relativeFrom="paragraph">
                  <wp:posOffset>0</wp:posOffset>
                </wp:positionV>
                <wp:extent cx="55245" cy="168275"/>
                <wp:effectExtent l="0" t="0" r="0" b="0"/>
                <wp:wrapNone/>
                <wp:docPr id="110" name="TextBox1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245" cy="168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11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37"/>
                                <w:spacing w:val="1"/>
                                <w:noProof w:val="true"/>
                                <w:kern w:val="0"/>
                                <w:sz w:val="23"/>
                                <w:szCs w:val="23"/>
                                <w:color w:val="000000"/>
                                <w:b w:val="true"/>
                                <w:i w:val="false"/>
                              </w:rPr>
                              <w:t xml:space="preserve">—</w:t>
                            </w:r>
                            <w:bookmarkEnd w:id="111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10" style="position:absolute;left:0;text-align:left;margin-left:303pt;margin-top:0pt;width:5pt;height:14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2"/>
                      <w:r>
                        <w:rPr>
                          <w:position w:val="0"/>
                          <w:rFonts w:ascii="Arial" w:hAnsi="Arial" w:eastAsia="Arial" w:cs="Arial"/>
                          <w:w w:val="37"/>
                          <w:spacing w:val="1"/>
                          <w:noProof w:val="true"/>
                          <w:kern w:val="0"/>
                          <w:sz w:val="23"/>
                          <w:szCs w:val="23"/>
                          <w:color w:val="000000"/>
                          <w:b w:val="true"/>
                          <w:i w:val="false"/>
                        </w:rPr>
                        <w:t xml:space="preserve">—</w:t>
                      </w:r>
                      <w:bookmarkEnd w:id="112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3887026</wp:posOffset>
                </wp:positionH>
                <wp:positionV relativeFrom="paragraph">
                  <wp:posOffset>46652</wp:posOffset>
                </wp:positionV>
                <wp:extent cx="38100" cy="73660"/>
                <wp:effectExtent l="0" t="0" r="0" b="0"/>
                <wp:wrapNone/>
                <wp:docPr id="113" name="TextBox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" cy="7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14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3"/>
                                <w:noProof w:val="true"/>
                                <w:kern w:val="0"/>
                                <w:sz w:val="10"/>
                                <w:szCs w:val="10"/>
                                <w:color w:val="000000"/>
                                <w:b w:val="true"/>
                                <w:i w:val="false"/>
                              </w:rPr>
                              <w:t xml:space="preserve">1</w:t>
                            </w:r>
                            <w:bookmarkEnd w:id="11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13" style="position:absolute;left:0;text-align:left;margin-left:307pt;margin-top:4pt;width:3pt;height:6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15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3"/>
                          <w:noProof w:val="true"/>
                          <w:kern w:val="0"/>
                          <w:sz w:val="10"/>
                          <w:szCs w:val="10"/>
                          <w:color w:val="000000"/>
                          <w:b w:val="true"/>
                          <w:i w:val="false"/>
                        </w:rPr>
                        <w:t xml:space="preserve">1</w:t>
                      </w:r>
                      <w:bookmarkEnd w:id="11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385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1" w:after="0" w:lineRule="auto" w:line="331"/>
        <w:ind w:left="583" w:right="366" w:firstLine="644"/>
        <w:jc w:val="left"/>
        <w:adjustRightInd w:val="false"/>
        <w:autoSpaceDE w:val="false"/>
        <w:autoSpaceDN w:val="false"/>
      </w:pPr>
      <w:bookmarkStart w:name="_GoBack" w:id="117"/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第十八条学生上岗前，用工单位必须对其进行培训，进行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安全、技术、岗位要求和职业道德的教育。</w:t>
      </w:r>
      <w:bookmarkEnd w:id="117"/>
    </w:p>
    <w:p>
      <w:pPr>
        <w:kinsoku w:val="false"/>
        <w:textAlignment w:val="baseline"/>
        <w:widowControl w:val="false"/>
        <w:spacing w:before="4" w:after="9" w:lineRule="auto" w:line="322"/>
        <w:ind w:left="594" w:right="366" w:firstLine="634"/>
        <w:jc w:val="left"/>
        <w:adjustRightInd w:val="false"/>
        <w:autoSpaceDE w:val="false"/>
        <w:autoSpaceDN w:val="false"/>
      </w:pPr>
      <w:bookmarkStart w:name="_GoBack" w:id="118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第十九条用工单位勤工助学工作应有领导专门负责，并指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派思想素质好、业务能力和责任心强的老师指导。</w:t>
      </w:r>
      <w:bookmarkEnd w:id="118"/>
    </w:p>
    <w:p>
      <w:pPr>
        <w:kinsoku w:val="false"/>
        <w:textAlignment w:val="baseline"/>
        <w:widowControl w:val="false"/>
        <w:spacing w:before="13" w:after="0" w:lineRule="auto" w:line="302"/>
        <w:ind w:left="594" w:right="352" w:firstLine="643"/>
        <w:jc w:val="left"/>
        <w:adjustRightInd w:val="false"/>
        <w:autoSpaceDE w:val="false"/>
        <w:autoSpaceDN w:val="false"/>
      </w:pPr>
      <w:bookmarkStart w:name="_GoBack" w:id="119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第二十条对在勤工助学活动中违约、违纪、拒不接受管理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者，不能胜任或出现失职行为者，由用工单位提出意见，经资助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中心审查，可以解聘，并酌情给予批评或处分。</w:t>
      </w:r>
      <w:bookmarkEnd w:id="119"/>
    </w:p>
    <w:p>
      <w:pPr>
        <w:kinsoku w:val="false"/>
        <w:textAlignment w:val="baseline"/>
        <w:widowControl w:val="false"/>
        <w:spacing w:before="0" w:after="0" w:lineRule="auto" w:line="459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"/>
      <w:bookmarkEnd w:id="120"/>
    </w:p>
    <w:p>
      <w:pPr>
        <w:kinsoku w:val="false"/>
        <w:textAlignment w:val="baseline"/>
        <w:widowControl w:val="false"/>
        <w:spacing w:before="0" w:after="0" w:lineRule="auto" w:line="240"/>
        <w:ind w:left="3356" w:right="0" w:firstLine="0"/>
        <w:jc w:val="left"/>
        <w:adjustRightInd w:val="false"/>
        <w:autoSpaceDE w:val="false"/>
        <w:autoSpaceDN w:val="false"/>
      </w:pPr>
      <w:bookmarkStart w:name="_GoBack" w:id="12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第七章酬金审核与发放</w:t>
      </w:r>
      <w:bookmarkEnd w:id="121"/>
    </w:p>
    <w:p>
      <w:pPr>
        <w:kinsoku w:val="false"/>
        <w:textAlignment w:val="baseline"/>
        <w:widowControl w:val="false"/>
        <w:spacing w:before="1" w:after="0" w:lineRule="auto" w:line="395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"/>
      <w:bookmarkEnd w:id="122"/>
    </w:p>
    <w:p>
      <w:pPr>
        <w:kinsoku w:val="false"/>
        <w:textAlignment w:val="baseline"/>
        <w:widowControl w:val="false"/>
        <w:spacing w:before="0" w:after="0" w:lineRule="auto" w:line="296"/>
        <w:ind w:left="598" w:right="323" w:firstLine="654"/>
        <w:jc w:val="both"/>
        <w:adjustRightInd w:val="false"/>
        <w:autoSpaceDE w:val="false"/>
        <w:autoSpaceDN w:val="false"/>
      </w:pPr>
      <w:bookmarkStart w:name="_GoBack" w:id="123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第二十一条按照《高等学校学生勤工助学管理办法（</w:t>
      </w:r>
      <w:r>
        <w:rPr>
          <w:position w:val="0"/>
          <w:rFonts w:ascii="SimHei" w:hAnsi="SimHei" w:eastAsia="SimHei"/>
          <w:w w:val="100"/>
          <w:kern w:val="0"/>
          <w:spacing w:val="33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6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2018</w:t>
      </w:r>
      <w:r>
        <w:rPr>
          <w:position w:val="0"/>
          <w:rFonts w:ascii="Arial" w:hAnsi="Arial" w:eastAsia="Arial"/>
          <w:w w:val="10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年修订）》（教财〔</w:t>
      </w:r>
      <w:r>
        <w:rPr>
          <w:position w:val="1"/>
          <w:rFonts w:ascii="Arial" w:hAnsi="Arial" w:eastAsia="Arial" w:cs="Arial"/>
          <w:w w:val="99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2018</w:t>
      </w:r>
      <w:r>
        <w:rPr>
          <w:position w:val="1"/>
          <w:rFonts w:ascii="Arial" w:hAnsi="Arial" w:eastAsia="Arial"/>
          <w:w w:val="70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8"/>
        </w:rPr>
        <w:drawing>
          <wp:inline xmlns:wp="http://schemas.openxmlformats.org/drawingml/2006/wordprocessingDrawing" distT="0" distB="0" distL="0" distR="0">
            <wp:extent cx="289369" cy="247650"/>
            <wp:effectExtent l="0" t="0" r="0" b="0"/>
            <wp:docPr id="124" name="Image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25" name="7DE68B91-6F3A-4B59-26B9-5AB163E4B46B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Arial" w:hAnsi="Arial" w:eastAsia="Arial" w:cs="Arial"/>
          <w:w w:val="100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7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号）相关规定，校内勤工助学工资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标准原则上不低于当地政府或有关部门制定的最低工资标准。根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据东莞市最低工资标准，校内勤工助学小时工资标准定为</w:t>
      </w:r>
      <w:r>
        <w:rPr>
          <w:position w:val="0"/>
          <w:rFonts w:ascii="SimHei" w:hAnsi="SimHei" w:eastAsia="SimHei"/>
          <w:w w:val="100"/>
          <w:kern w:val="0"/>
          <w:spacing w:val="3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2"/>
          <w:noProof w:val="true"/>
          <w:kern w:val="0"/>
          <w:sz w:val="29"/>
          <w:szCs w:val="29"/>
          <w:color w:val="000000"/>
          <w:b w:val="false"/>
          <w:i w:val="false"/>
        </w:rPr>
        <w:t xml:space="preserve">18.1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0160" cy="270510"/>
            <wp:effectExtent l="0" t="0" r="0" b="0"/>
            <wp:docPr id="126" name="Image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27" name="7F52128D-20BB-4B83-BC5A-C703F33620BB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元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37"/>
          <w:szCs w:val="37"/>
          <w:color w:val="000000"/>
          <w:b w:val="false"/>
          <w:i w:val="false"/>
        </w:rPr>
        <w:t xml:space="preserve">/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小时，原则上每周不得超过</w:t>
      </w:r>
      <w:r>
        <w:rPr>
          <w:position w:val="2"/>
          <w:rFonts w:ascii="SimHei" w:hAnsi="SimHei" w:eastAsia="SimHei"/>
          <w:w w:val="78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8</w:t>
      </w:r>
      <w:r>
        <w:rPr>
          <w:position w:val="2"/>
          <w:rFonts w:ascii="Arial" w:hAnsi="Arial" w:eastAsia="Arial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小时，每月不得超过</w:t>
      </w:r>
      <w:r>
        <w:rPr>
          <w:position w:val="2"/>
          <w:rFonts w:ascii="SimHei" w:hAnsi="SimHei" w:eastAsia="SimHei"/>
          <w:w w:val="78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40</w:t>
      </w:r>
      <w:r>
        <w:rPr>
          <w:position w:val="2"/>
          <w:rFonts w:ascii="Arial" w:hAnsi="Arial" w:eastAsia="Arial"/>
          <w:w w:val="78"/>
          <w:kern w:val="0"/>
          <w:spacing w:val="0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小时；</w:t>
      </w:r>
      <w:r>
        <w:rPr>
          <w:position w:val="2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8255" cy="255270"/>
            <wp:effectExtent l="0" t="0" r="0" b="0"/>
            <wp:docPr id="128" name="Image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29" name="27BE7B23-C7CA-47CE-C206-35ECC82AB42A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寒、暑假期临时设立的全日制勤工助学岗位可按月最低工资标准</w:t>
      </w:r>
      <w:r>
        <w:rPr>
          <w:position w:val="0"/>
          <w:rFonts w:ascii="SimHei" w:hAnsi="SimHei" w:eastAsia="SimHei"/>
          <w:w w:val="100"/>
          <w:kern w:val="0"/>
          <w:spacing w:val="-151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12700" cy="255270"/>
            <wp:effectExtent l="0" t="0" r="0" b="0"/>
            <wp:docPr id="130" name="Image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31" name="2CA1CB2A-72F4-4B4D-4F2E-60E60E5822B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执行。学生因勤工助学而影响专业学习或违反校纪校规的，学生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部有权调整或停止其勤工助学活动。</w:t>
      </w:r>
      <w:bookmarkEnd w:id="123"/>
    </w:p>
    <w:p>
      <w:pPr>
        <w:kinsoku w:val="false"/>
        <w:textAlignment w:val="baseline"/>
        <w:widowControl w:val="false"/>
        <w:spacing w:before="0" w:after="0" w:lineRule="auto" w:line="332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2"/>
      <w:bookmarkEnd w:id="132"/>
    </w:p>
    <w:p>
      <w:pPr>
        <w:kinsoku w:val="false"/>
        <w:textAlignment w:val="baseline"/>
        <w:widowControl w:val="false"/>
        <w:spacing w:before="0" w:after="0" w:lineRule="auto" w:line="332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3"/>
      <w:bookmarkEnd w:id="133"/>
    </w:p>
    <w:p>
      <w:pPr>
        <w:kinsoku w:val="false"/>
        <w:textAlignment w:val="baseline"/>
        <w:widowControl w:val="false"/>
        <w:spacing w:before="0" w:after="0" w:lineRule="auto" w:line="332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4"/>
      <w:bookmarkEnd w:id="134"/>
    </w:p>
    <w:p>
      <w:pPr>
        <w:kinsoku w:val="false"/>
        <w:textAlignment w:val="baseline"/>
        <w:widowControl w:val="false"/>
        <w:spacing w:before="1" w:after="0" w:lineRule="auto" w:line="432"/>
        <w:ind w:left="581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5"/>
      <w:bookmarkEnd w:id="135"/>
    </w:p>
    <w:p>
      <w:pPr>
        <w:kinsoku w:val="false"/>
        <w:textAlignment w:val="baseline"/>
        <w:widowControl w:val="false"/>
        <w:spacing w:before="2" w:after="0" w:lineRule="auto" w:line="237"/>
        <w:ind w:left="8423" w:right="0" w:firstLine="0"/>
        <w:jc w:val="left"/>
        <w:adjustRightInd w:val="false"/>
        <w:autoSpaceDE w:val="false"/>
        <w:autoSpaceDN w:val="false"/>
      </w:pPr>
      <w:bookmarkStart w:name="_GoBack" w:id="136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36"/>
    </w:p>
    <w:p>
      <w:pPr>
        <w:sectPr>
          <w:pgSz w:w="11920" w:h="16860" w:orient="portrait"/>
          <w:pgMar w:top="1432" w:right="1071" w:bottom="1377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1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37"/>
      <w:bookmarkEnd w:id="13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139" name="Image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139" name="ED479721-EBF5-4006-FB57-F2CF5FB4E440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140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14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"/>
      <w:bookmarkEnd w:id="141"/>
    </w:p>
    <w:p>
      <w:pPr>
        <w:kinsoku w:val="false"/>
        <w:textAlignment w:val="baseline"/>
        <w:widowControl w:val="false"/>
        <w:spacing w:before="2" w:after="11" w:lineRule="auto" w:line="317"/>
        <w:ind w:left="532" w:right="436" w:firstLine="638"/>
        <w:jc w:val="both"/>
        <w:adjustRightInd w:val="false"/>
        <w:autoSpaceDE w:val="false"/>
        <w:autoSpaceDN w:val="false"/>
      </w:pPr>
      <w:bookmarkStart w:name="_GoBack" w:id="142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第二十二条用工单位每月第一周内向资助中心报告上一个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月学生劳动考勤情况。根据审定的岗位酬金标准填写学校财务领</w:t>
      </w:r>
      <w:r>
        <w:rPr>
          <w:position w:val="0"/>
          <w:rFonts w:ascii="SimHei" w:hAnsi="SimHei" w:eastAsia="SimHei"/>
          <w:w w:val="100"/>
          <w:kern w:val="0"/>
          <w:spacing w:val="-10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款单，经办人和用工单位领导签字后，报资助中心审核。经分管</w:t>
      </w:r>
      <w:r>
        <w:rPr>
          <w:position w:val="0"/>
          <w:rFonts w:ascii="SimHei" w:hAnsi="SimHei" w:eastAsia="SimHei"/>
          <w:w w:val="100"/>
          <w:kern w:val="0"/>
          <w:spacing w:val="-105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校领导签字后到财务部走报销流程。由财务部直接将酬金打到学</w:t>
      </w:r>
      <w:bookmarkEnd w:id="142"/>
    </w:p>
    <w:p>
      <w:pPr>
        <w:kinsoku w:val="false"/>
        <w:textAlignment w:val="baseline"/>
        <w:widowControl w:val="false"/>
        <w:spacing w:before="13" w:after="0" w:lineRule="auto" w:line="239"/>
        <w:ind w:left="553" w:right="0" w:firstLine="0"/>
        <w:jc w:val="left"/>
        <w:adjustRightInd w:val="false"/>
        <w:autoSpaceDE w:val="false"/>
        <w:autoSpaceDN w:val="false"/>
      </w:pPr>
      <w:bookmarkStart w:name="_GoBack" w:id="14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生银行账户。</w:t>
      </w:r>
      <w:bookmarkEnd w:id="14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5374018</wp:posOffset>
                </wp:positionH>
                <wp:positionV relativeFrom="paragraph">
                  <wp:posOffset>78186</wp:posOffset>
                </wp:positionV>
                <wp:extent cx="21590" cy="73660"/>
                <wp:effectExtent l="0" t="0" r="0" b="0"/>
                <wp:wrapNone/>
                <wp:docPr id="144" name="TextBox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590" cy="73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8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5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98"/>
                                <w:spacing w:val="0"/>
                                <w:noProof w:val="true"/>
                                <w:kern w:val="0"/>
                                <w:sz w:val="10"/>
                                <w:szCs w:val="10"/>
                                <w:color w:val="000000"/>
                                <w:b w:val="false"/>
                                <w:i w:val="false"/>
                              </w:rPr>
                              <w:t xml:space="preserve">(</w:t>
                            </w:r>
                            <w:bookmarkEnd w:id="14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4" style="position:absolute;left:0;text-align:left;margin-left:424pt;margin-top:7pt;width:2pt;height: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8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46"/>
                      <w:r>
                        <w:rPr>
                          <w:position w:val="0"/>
                          <w:rFonts w:ascii="Arial" w:hAnsi="Arial" w:eastAsia="Arial" w:cs="Arial"/>
                          <w:w w:val="98"/>
                          <w:spacing w:val="0"/>
                          <w:noProof w:val="true"/>
                          <w:kern w:val="0"/>
                          <w:sz w:val="10"/>
                          <w:szCs w:val="10"/>
                          <w:color w:val="000000"/>
                          <w:b w:val="false"/>
                          <w:i w:val="false"/>
                        </w:rPr>
                        <w:t xml:space="preserve">(</w:t>
                      </w:r>
                      <w:bookmarkEnd w:id="14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1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"/>
      <w:bookmarkEnd w:id="147"/>
    </w:p>
    <w:p>
      <w:pPr>
        <w:kinsoku w:val="false"/>
        <w:textAlignment w:val="baseline"/>
        <w:widowControl w:val="false"/>
        <w:spacing w:before="7" w:after="0" w:lineRule="auto" w:line="276"/>
        <w:ind w:left="540" w:right="430" w:firstLine="645"/>
        <w:jc w:val="both"/>
        <w:adjustRightInd w:val="false"/>
        <w:autoSpaceDE w:val="false"/>
        <w:autoSpaceDN w:val="false"/>
      </w:pPr>
      <w:bookmarkStart w:name="_GoBack" w:id="148"/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第二十三条勤工助学资金的使用应遵守国家法规和学校财</w:t>
      </w:r>
      <w:r>
        <w:rPr>
          <w:position w:val="0"/>
          <w:rFonts w:ascii="SimHei" w:hAnsi="SimHei" w:eastAsia="SimHei"/>
          <w:w w:val="100"/>
          <w:kern w:val="0"/>
          <w:spacing w:val="-148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br/>
      </w:r>
      <w:r>
        <w:rPr>
          <w:rFonts w:ascii="Arial" w:hAnsi="Arial" w:eastAsia="Arial" w:cs="Arial"/>
          <w:sz w:val="2"/>
          <w:szCs w:val="2"/>
          <w:rtl/>
          <w:noProof/>
          <w:position w:val="0"/>
        </w:rPr>
        <w:drawing>
          <wp:inline xmlns:wp="http://schemas.openxmlformats.org/drawingml/2006/wordprocessingDrawing" distT="0" distB="0" distL="0" distR="0">
            <wp:extent cx="6985" cy="299085"/>
            <wp:effectExtent l="0" t="0" r="0" b="0"/>
            <wp:docPr id="149" name="Image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50" name="16AD2562-3C5B-4DC5-4CF8-18271965447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务制度，用工单位在填写领款单时，应按用工实际情况如实填写</w:t>
      </w:r>
      <w:r>
        <w:rPr>
          <w:position w:val="3"/>
          <w:rFonts w:ascii="Arial" w:hAnsi="Arial" w:eastAsia="Arial" w:cs="Arial"/>
          <w:w w:val="100"/>
          <w:spacing w:val="-3"/>
          <w:noProof w:val="true"/>
          <w:kern w:val="0"/>
          <w:sz w:val="41"/>
          <w:szCs w:val="41"/>
          <w:color w:val="000000"/>
          <w:b w:val="false"/>
          <w:i w:val="false"/>
        </w:rPr>
        <w:t xml:space="preserve">,</w:t>
      </w:r>
      <w:r>
        <w:rPr>
          <w:position w:val="3"/>
          <w:rFonts w:ascii="Arial" w:hAnsi="Arial" w:eastAsia="Arial"/>
          <w:w w:val="100"/>
          <w:kern w:val="0"/>
          <w:spacing w:val="-98"/>
          <w:sz w:val="41"/>
          <w:szCs w:val="41"/>
          <w:color w:val="000000"/>
          <w:b w:val="false"/>
          <w:i w:val="false"/>
        </w:rPr>
        <w:t xml:space="preserve"> </w:t>
      </w:r>
      <w:r>
        <w:rPr>
          <w:position w:val="3"/>
          <w:rFonts w:ascii="Arial" w:hAnsi="Arial" w:eastAsia="Arial"/>
          <w:w w:val="100"/>
          <w:kern w:val="0"/>
          <w:spacing w:val="0"/>
          <w:sz w:val="41"/>
          <w:szCs w:val="4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2"/>
        </w:rPr>
        <w:br/>
      </w:r>
      <w:r>
        <w:rPr>
          <w:rFonts w:ascii="Arial" w:hAnsi="Arial" w:eastAsia="Arial" w:cs="Arial"/>
          <w:sz w:val="2"/>
          <w:szCs w:val="2"/>
          <w:noProof/>
          <w:position w:val="0"/>
        </w:rPr>
        <w:drawing>
          <wp:inline xmlns:wp="http://schemas.openxmlformats.org/drawingml/2006/wordprocessingDrawing" distT="0" distB="0" distL="0" distR="0">
            <wp:extent cx="6985" cy="264160"/>
            <wp:effectExtent l="0" t="0" r="0" b="0"/>
            <wp:docPr id="151" name="Image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52" name="222C0CB0-520A-40B0-037F-CE50822C5D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rFonts w:ascii="SimHei" w:hAnsi="SimHei" w:eastAsia="SimHei" w:cs="SimHei"/>
          <w:w w:val="98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如发现虚报、假报、克扣及其它违规行为，学校将根据有关规定</w:t>
      </w:r>
      <w:r>
        <w:rPr>
          <w:position w:val="0"/>
          <w:rFonts w:ascii="SimHei" w:hAnsi="SimHei" w:eastAsia="SimHei"/>
          <w:w w:val="100"/>
          <w:kern w:val="0"/>
          <w:spacing w:val="-9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严肃处理。</w:t>
      </w:r>
      <w:bookmarkEnd w:id="148"/>
    </w:p>
    <w:p>
      <w:pPr>
        <w:kinsoku w:val="false"/>
        <w:textAlignment w:val="baseline"/>
        <w:widowControl w:val="false"/>
        <w:spacing w:before="1" w:after="0" w:lineRule="auto" w:line="465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bookmarkEnd w:id="153"/>
    </w:p>
    <w:p>
      <w:pPr>
        <w:kinsoku w:val="false"/>
        <w:textAlignment w:val="baseline"/>
        <w:widowControl w:val="false"/>
        <w:spacing w:before="0" w:after="0" w:lineRule="auto" w:line="240"/>
        <w:ind w:left="4085" w:right="0" w:firstLine="0"/>
        <w:jc w:val="left"/>
        <w:adjustRightInd w:val="false"/>
        <w:autoSpaceDE w:val="false"/>
        <w:autoSpaceDN w:val="false"/>
      </w:pPr>
      <w:bookmarkStart w:name="_GoBack" w:id="15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第八章附则</w:t>
      </w:r>
      <w:bookmarkEnd w:id="154"/>
    </w:p>
    <w:p>
      <w:pPr>
        <w:kinsoku w:val="false"/>
        <w:textAlignment w:val="baseline"/>
        <w:widowControl w:val="false"/>
        <w:spacing w:before="0" w:after="0" w:lineRule="auto" w:line="448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"/>
      <w:bookmarkEnd w:id="155"/>
    </w:p>
    <w:p>
      <w:pPr>
        <w:kinsoku w:val="false"/>
        <w:textAlignment w:val="baseline"/>
        <w:widowControl w:val="false"/>
        <w:spacing w:before="4" w:after="0" w:lineRule="auto" w:line="303"/>
        <w:ind w:left="552" w:right="432" w:firstLine="643"/>
        <w:jc w:val="both"/>
        <w:adjustRightInd w:val="false"/>
        <w:autoSpaceDE w:val="false"/>
        <w:autoSpaceDN w:val="false"/>
      </w:pPr>
      <w:bookmarkStart w:name="_GoBack" w:id="156"/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第二十四条</w:t>
      </w:r>
      <w:r>
        <w:rPr>
          <w:position w:val="0"/>
          <w:rFonts w:ascii="SimHei" w:hAnsi="SimHei" w:eastAsia="SimHei"/>
          <w:w w:val="100"/>
          <w:kern w:val="0"/>
          <w:spacing w:val="37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本办法自学校批准印发之日起施行，由学生部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负责解释、修订。学校原有与本办法相同或相冲突的文件同时停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止执行。</w:t>
      </w:r>
      <w:bookmarkEnd w:id="156"/>
    </w:p>
    <w:p>
      <w:pPr>
        <w:kinsoku w:val="false"/>
        <w:textAlignment w:val="baseline"/>
        <w:widowControl w:val="false"/>
        <w:spacing w:before="0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"/>
      <w:bookmarkEnd w:id="157"/>
    </w:p>
    <w:p>
      <w:pPr>
        <w:kinsoku w:val="false"/>
        <w:textAlignment w:val="baseline"/>
        <w:widowControl w:val="false"/>
        <w:spacing w:before="1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8"/>
      <w:bookmarkEnd w:id="158"/>
    </w:p>
    <w:p>
      <w:pPr>
        <w:kinsoku w:val="false"/>
        <w:textAlignment w:val="baseline"/>
        <w:widowControl w:val="false"/>
        <w:spacing w:before="1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kinsoku w:val="false"/>
        <w:textAlignment w:val="baseline"/>
        <w:widowControl w:val="false"/>
        <w:spacing w:before="0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0"/>
      <w:bookmarkEnd w:id="160"/>
    </w:p>
    <w:p>
      <w:pPr>
        <w:kinsoku w:val="false"/>
        <w:textAlignment w:val="baseline"/>
        <w:widowControl w:val="false"/>
        <w:spacing w:before="1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1"/>
      <w:bookmarkEnd w:id="161"/>
    </w:p>
    <w:p>
      <w:pPr>
        <w:kinsoku w:val="false"/>
        <w:textAlignment w:val="baseline"/>
        <w:widowControl w:val="false"/>
        <w:spacing w:before="0" w:after="0" w:lineRule="auto" w:line="331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2"/>
      <w:bookmarkEnd w:id="162"/>
    </w:p>
    <w:p>
      <w:pPr>
        <w:kinsoku w:val="false"/>
        <w:textAlignment w:val="baseline"/>
        <w:widowControl w:val="false"/>
        <w:spacing w:before="1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</w:p>
    <w:p>
      <w:pPr>
        <w:kinsoku w:val="false"/>
        <w:textAlignment w:val="baseline"/>
        <w:widowControl w:val="false"/>
        <w:spacing w:before="0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4"/>
      <w:bookmarkEnd w:id="164"/>
    </w:p>
    <w:p>
      <w:pPr>
        <w:kinsoku w:val="false"/>
        <w:textAlignment w:val="baseline"/>
        <w:widowControl w:val="false"/>
        <w:spacing w:before="1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"/>
      <w:bookmarkEnd w:id="165"/>
    </w:p>
    <w:p>
      <w:pPr>
        <w:kinsoku w:val="false"/>
        <w:textAlignment w:val="baseline"/>
        <w:widowControl w:val="false"/>
        <w:spacing w:before="0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"/>
      <w:bookmarkEnd w:id="166"/>
    </w:p>
    <w:p>
      <w:pPr>
        <w:kinsoku w:val="false"/>
        <w:textAlignment w:val="baseline"/>
        <w:widowControl w:val="false"/>
        <w:spacing w:before="1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"/>
      <w:bookmarkEnd w:id="167"/>
    </w:p>
    <w:p>
      <w:pPr>
        <w:kinsoku w:val="false"/>
        <w:textAlignment w:val="baseline"/>
        <w:widowControl w:val="false"/>
        <w:spacing w:before="0" w:after="0" w:lineRule="auto" w:line="331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"/>
      <w:bookmarkEnd w:id="168"/>
    </w:p>
    <w:p>
      <w:pPr>
        <w:kinsoku w:val="false"/>
        <w:textAlignment w:val="baseline"/>
        <w:widowControl w:val="false"/>
        <w:spacing w:before="1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"/>
      <w:bookmarkEnd w:id="169"/>
    </w:p>
    <w:p>
      <w:pPr>
        <w:kinsoku w:val="false"/>
        <w:textAlignment w:val="baseline"/>
        <w:widowControl w:val="false"/>
        <w:spacing w:before="0" w:after="0" w:lineRule="auto" w:line="332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0"/>
      <w:bookmarkEnd w:id="170"/>
    </w:p>
    <w:p>
      <w:pPr>
        <w:kinsoku w:val="false"/>
        <w:textAlignment w:val="baseline"/>
        <w:widowControl w:val="false"/>
        <w:spacing w:before="0" w:after="0" w:lineRule="auto" w:line="486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1"/>
      <w:bookmarkEnd w:id="171"/>
    </w:p>
    <w:p>
      <w:pPr>
        <w:kinsoku w:val="false"/>
        <w:textAlignment w:val="baseline"/>
        <w:widowControl w:val="false"/>
        <w:spacing w:before="0" w:after="0" w:lineRule="auto" w:line="239"/>
        <w:ind w:left="8361" w:right="0" w:firstLine="0"/>
        <w:jc w:val="left"/>
        <w:adjustRightInd w:val="false"/>
        <w:autoSpaceDE w:val="false"/>
        <w:autoSpaceDN w:val="false"/>
      </w:pPr>
      <w:bookmarkStart w:name="_GoBack" w:id="172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72"/>
    </w:p>
    <w:sectPr>
      <w:pgSz w:w="11920" w:h="16860" w:orient="portrait"/>
      <w:pgMar w:top="1432" w:right="1071" w:bottom="1387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  <w:font w:name="Arial Unicode MS">
    <w:panose1 w:val="020B0604020202020200"/>
    <w:family w:val="swiss"/>
    <w:pitch w:val="variable"/>
    <w:sig w:usb0="FFFFFFFF" w:usb1="E9FFFFFF" w:usb2="0000003F" w:usb3="00000000" w:csb0="003F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Relationship Id="rId12" Type="http://schemas.openxmlformats.org/officeDocument/2006/relationships/image" Target="media/image6.bin"/><Relationship Id="rId13" Type="http://schemas.openxmlformats.org/officeDocument/2006/relationships/image" Target="media/image7.bin"/><Relationship Id="rId14" Type="http://schemas.openxmlformats.org/officeDocument/2006/relationships/image" Target="media/image8.bin"/><Relationship Id="rId15" Type="http://schemas.openxmlformats.org/officeDocument/2006/relationships/image" Target="media/image9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