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bin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43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438366F8-3EB8-46F8-97A8-4A2CE7C049DD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973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11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1"/>
          <w:szCs w:val="71"/>
          <w:color w:val="D14851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1" w:after="0" w:lineRule="auto" w:line="743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0" w:after="0" w:lineRule="auto" w:line="824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0" w:lineRule="auto" w:line="279"/>
        <w:ind w:left="3439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东莞城学〔</w:t>
      </w:r>
      <w:r>
        <w:rPr>
          <w:position w:val="1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70"/>
          <w:kern w:val="0"/>
          <w:spacing w:val="3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89369" cy="238125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2944D7DA-28A6-4988-AF8D-DF71D6587BCB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70"/>
          <w:kern w:val="0"/>
          <w:spacing w:val="3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0" w:after="0" w:lineRule="auto" w:line="326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418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3" w:after="0" w:lineRule="auto" w:line="269"/>
        <w:ind w:left="3492" w:right="945" w:hanging="2324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44"/>
          <w:szCs w:val="44"/>
          <w:color w:val="000000"/>
          <w:b w:val="false"/>
          <w:i w:val="false"/>
        </w:rPr>
        <w:t xml:space="preserve">关于进一步做好</w:t>
      </w:r>
      <w:r>
        <w:rPr>
          <w:position w:val="0"/>
          <w:rFonts w:ascii="SimHei" w:hAnsi="SimHei" w:eastAsia="SimHei"/>
          <w:w w:val="70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42"/>
          <w:szCs w:val="42"/>
          <w:color w:val="000000"/>
          <w:b w:val="tru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42"/>
          <w:szCs w:val="42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44"/>
          <w:szCs w:val="44"/>
          <w:color w:val="000000"/>
          <w:b w:val="false"/>
          <w:i w:val="false"/>
        </w:rPr>
        <w:t xml:space="preserve">届毕业生就业数据</w:t>
      </w:r>
      <w:r>
        <w:rPr>
          <w:position w:val="0"/>
          <w:rFonts w:ascii="SimHei" w:hAnsi="SimHei" w:eastAsia="SimHei"/>
          <w:w w:val="100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43"/>
          <w:szCs w:val="43"/>
          <w:color w:val="000000"/>
          <w:b w:val="false"/>
          <w:i w:val="false"/>
        </w:rPr>
        <w:t xml:space="preserve">核查工作的通知</w:t>
      </w:r>
      <w:bookmarkEnd w:id="14"/>
    </w:p>
    <w:p>
      <w:pPr>
        <w:kinsoku w:val="false"/>
        <w:textAlignment w:val="baseline"/>
        <w:widowControl w:val="false"/>
        <w:spacing w:before="0" w:after="0" w:lineRule="auto" w:line="744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0" w:after="163" w:lineRule="auto" w:line="240"/>
        <w:ind w:left="604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各二级学院：</w:t>
      </w:r>
      <w:bookmarkEnd w:id="16"/>
    </w:p>
    <w:p>
      <w:pPr>
        <w:kinsoku w:val="false"/>
        <w:textAlignment w:val="baseline"/>
        <w:widowControl w:val="false"/>
        <w:spacing w:before="166" w:after="0" w:lineRule="auto" w:line="329"/>
        <w:ind w:left="609" w:right="349" w:firstLine="632"/>
        <w:jc w:val="both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为贯彻落实党中央关于做好高校毕业生就业工作的决策部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署和教育部、广东省教育厅就业核查会议精神，切实提高毕业生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就业工作质量，坚决防范就业数据弄虚作假，决定在全校进一步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推广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届毕业生就业数据核查工作，现就有关事项通知如下</w:t>
      </w:r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:</w:t>
      </w:r>
      <w:bookmarkEnd w:id="17"/>
    </w:p>
    <w:p>
      <w:pPr>
        <w:kinsoku w:val="false"/>
        <w:textAlignment w:val="baseline"/>
        <w:widowControl w:val="false"/>
        <w:spacing w:before="2" w:after="72" w:lineRule="auto" w:line="239"/>
        <w:ind w:left="1244" w:right="0" w:firstLine="0"/>
        <w:jc w:val="left"/>
        <w:adjustRightInd w:val="false"/>
        <w:autoSpaceDE w:val="false"/>
        <w:autoSpaceDN w:val="false"/>
      </w:pPr>
      <w:bookmarkStart w:name="_GoBack" w:id="1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一、核查内容</w:t>
      </w:r>
      <w:bookmarkEnd w:id="18"/>
    </w:p>
    <w:p>
      <w:pPr>
        <w:kinsoku w:val="false"/>
        <w:textAlignment w:val="baseline"/>
        <w:widowControl w:val="false"/>
        <w:spacing w:before="72" w:after="116" w:lineRule="auto" w:line="243"/>
        <w:ind w:left="1397" w:right="0" w:firstLine="0"/>
        <w:jc w:val="left"/>
        <w:adjustRightInd w:val="false"/>
        <w:autoSpaceDE w:val="false"/>
        <w:autoSpaceDN w:val="false"/>
      </w:pPr>
      <w:bookmarkStart w:name="_GoBack" w:id="19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-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重点核查各二级学院是否存在违反高校毕业生就业监</w:t>
      </w:r>
      <w:bookmarkEnd w:id="19"/>
    </w:p>
    <w:p>
      <w:pPr>
        <w:kinsoku w:val="false"/>
        <w:textAlignment w:val="baseline"/>
        <w:widowControl w:val="false"/>
        <w:spacing w:before="116" w:after="54" w:lineRule="auto" w:line="227"/>
        <w:ind w:left="623" w:right="0" w:firstLine="0"/>
        <w:jc w:val="left"/>
        <w:adjustRightInd w:val="false"/>
        <w:autoSpaceDE w:val="false"/>
        <w:autoSpaceDN w:val="false"/>
      </w:pPr>
      <w:bookmarkStart w:name="_GoBack" w:id="20"/>
      <w:r>
        <w:rPr>
          <w:position w:val="7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测工作“四不准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40"/>
          <w:szCs w:val="40"/>
          <w:color w:val="000000"/>
          <w:b w:val="false"/>
          <w:i w:val="false"/>
        </w:rPr>
        <w:t xml:space="preserve">"</w:t>
      </w:r>
      <w:r>
        <w:rPr>
          <w:position w:val="2"/>
          <w:rFonts w:ascii="Arial" w:hAnsi="Arial" w:eastAsia="Arial"/>
          <w:w w:val="100"/>
          <w:kern w:val="0"/>
          <w:spacing w:val="0"/>
          <w:sz w:val="40"/>
          <w:szCs w:val="4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6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三不得”及就业数据造假等行为；</w:t>
      </w:r>
      <w:bookmarkEnd w:id="2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6269787</wp:posOffset>
                </wp:positionH>
                <wp:positionV relativeFrom="paragraph">
                  <wp:posOffset>-29291</wp:posOffset>
                </wp:positionV>
                <wp:extent cx="35560" cy="132080"/>
                <wp:effectExtent l="0" t="0" r="0" b="0"/>
                <wp:wrapNone/>
                <wp:docPr id="21" name="TextBox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560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2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'</w:t>
                            </w:r>
                            <w:bookmarkEnd w:id="2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1" style="position:absolute;left:0;text-align:left;margin-left:494pt;margin-top:-2pt;width:3pt;height:1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23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'</w:t>
                      </w:r>
                      <w:bookmarkEnd w:id="2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55" w:after="0" w:lineRule="auto" w:line="279"/>
        <w:ind w:left="622" w:right="341" w:firstLine="784"/>
        <w:jc w:val="left"/>
        <w:adjustRightInd w:val="false"/>
        <w:autoSpaceDE w:val="false"/>
        <w:autoSpaceDN w:val="false"/>
      </w:pPr>
      <w:bookmarkStart w:name="_GoBack" w:id="24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75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二</w:t>
      </w:r>
      <w:r>
        <w:rPr>
          <w:position w:val="1"/>
          <w:rFonts w:ascii="SimHei" w:hAnsi="SimHei" w:eastAsia="SimHei"/>
          <w:w w:val="75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75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核查是否规范开展去向登记和去向监测工作，是否存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在材料审核把关不严、就业作证材料不完整不规范以及</w:t>
      </w:r>
      <w:r>
        <w:rPr>
          <w:position w:val="8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人岗不</w:t>
      </w:r>
      <w:bookmarkEnd w:id="24"/>
    </w:p>
    <w:p>
      <w:pPr>
        <w:kinsoku w:val="false"/>
        <w:textAlignment w:val="baseline"/>
        <w:widowControl w:val="false"/>
        <w:spacing w:before="1" w:after="0" w:lineRule="auto" w:line="329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1" w:after="0" w:lineRule="auto" w:line="329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1" w:after="0" w:lineRule="auto" w:line="533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33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8"/>
      <w:bookmarkEnd w:id="2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0" name="Image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0" name="46C6C551-FA54-4B2D-70F3-0D35A4AA1E1F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1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556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"/>
      <w:bookmarkEnd w:id="32"/>
    </w:p>
    <w:p>
      <w:pPr>
        <w:sectPr>
          <w:type w:val="continuous"/>
          <w:cols w:space="425"/>
          <w:pgSz w:w="11920" w:h="16860"/>
          <w:pgMar w:top="1432" w:right="1071" w:bottom="1401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2" w:after="27" w:lineRule="auto" w:line="237"/>
        <w:ind w:left="554" w:right="0" w:firstLine="0"/>
        <w:jc w:val="left"/>
        <w:adjustRightInd w:val="false"/>
        <w:autoSpaceDE w:val="false"/>
        <w:autoSpaceDN w:val="false"/>
      </w:pPr>
      <w:bookmarkStart w:name="_GoBack" w:id="33"/>
      <w:r>
        <w:rPr>
          <w:position w:val="10"/>
          <w:rFonts w:ascii="SimHei" w:hAnsi="SimHei" w:eastAsia="SimHei" w:cs="SimHei"/>
          <w:w w:val="99"/>
          <w:spacing w:val="-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符”</w:t>
      </w:r>
      <w:r>
        <w:rPr>
          <w:position w:val="10"/>
          <w:rFonts w:ascii="SimHei" w:hAnsi="SimHei" w:eastAsia="SimHei"/>
          <w:w w:val="70"/>
          <w:kern w:val="0"/>
          <w:spacing w:val="6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0"/>
          <w:rFonts w:ascii="SimHei" w:hAnsi="SimHei" w:eastAsia="SimHei" w:cs="SimHei"/>
          <w:w w:val="99"/>
          <w:spacing w:val="-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“签订虚假合同”</w:t>
      </w:r>
      <w:r>
        <w:rPr>
          <w:position w:val="10"/>
          <w:rFonts w:ascii="SimHei" w:hAnsi="SimHei" w:eastAsia="SimHei"/>
          <w:w w:val="70"/>
          <w:kern w:val="0"/>
          <w:spacing w:val="6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“签订虚假协议</w:t>
      </w:r>
      <w:r>
        <w:rPr>
          <w:position w:val="0"/>
          <w:rFonts w:ascii="Arial" w:hAnsi="Arial" w:eastAsia="Arial" w:cs="Arial"/>
          <w:w w:val="100"/>
          <w:spacing w:val="-6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bookmarkEnd w:id="33"/>
    </w:p>
    <w:p>
      <w:pPr>
        <w:kinsoku w:val="false"/>
        <w:textAlignment w:val="baseline"/>
        <w:widowControl w:val="false"/>
        <w:spacing w:before="0" w:after="0" w:lineRule="auto" w:line="2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"/>
      <w:r>
        <w:br w:type="column"/>
      </w:r>
      <w:bookmarkEnd w:id="34"/>
    </w:p>
    <w:p>
      <w:pPr>
        <w:kinsoku w:val="false"/>
        <w:textAlignment w:val="baseline"/>
        <w:widowControl w:val="false"/>
        <w:spacing w:before="2" w:after="0" w:lineRule="auto" w:line="234"/>
        <w:ind w:left="0" w:right="0" w:firstLine="0"/>
        <w:jc w:val="left"/>
        <w:adjustRightInd w:val="false"/>
        <w:autoSpaceDE w:val="false"/>
        <w:autoSpaceDN w:val="false"/>
        <w:sectPr>
          <w:type w:val="continuous"/>
          <w:pgSz w:w="11920" w:h="16860"/>
          <w:pgMar w:top="1432" w:right="1071" w:bottom="1401" w:left="1071" w:header="0" w:footer="0" w:gutter="0"/>
          <w:textDirection w:val="lrTb"/>
          <w:cols w:equalWidth="0" w:sep="0" w:num="2">
            <w:col w:w="6045" w:space="328"/>
            <w:col w:w="3394"/>
          </w:cols>
        </w:sectPr>
      </w:pPr>
      <w:bookmarkStart w:name="_GoBack" w:id="35"/>
      <w:r>
        <w:rPr>
          <w:position w:val="10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“开虚假就业证明</w:t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47"/>
          <w:szCs w:val="47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70"/>
          <w:kern w:val="0"/>
          <w:spacing w:val="3"/>
          <w:sz w:val="47"/>
          <w:szCs w:val="47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等</w:t>
      </w:r>
      <w:bookmarkEnd w:id="35"/>
    </w:p>
    <w:p>
      <w:pPr>
        <w:kinsoku w:val="false"/>
        <w:textAlignment w:val="baseline"/>
        <w:widowControl w:val="false"/>
        <w:spacing w:before="1" w:after="153" w:lineRule="auto" w:line="239"/>
        <w:ind w:left="554" w:right="0" w:firstLine="0"/>
        <w:jc w:val="left"/>
        <w:adjustRightInd w:val="false"/>
        <w:autoSpaceDE w:val="false"/>
        <w:autoSpaceDN w:val="false"/>
      </w:pPr>
      <w:bookmarkStart w:name="_GoBack" w:id="36"/>
      <w:r>
        <w:rPr>
          <w:position w:val="0"/>
          <w:rFonts w:ascii="SimHei" w:hAnsi="SimHei" w:eastAsia="SimHei" w:cs="SimHei"/>
          <w:w w:val="99"/>
          <w:spacing w:val="-8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情况；</w:t>
      </w:r>
      <w:bookmarkEnd w:id="36"/>
    </w:p>
    <w:p>
      <w:pPr>
        <w:kinsoku w:val="false"/>
        <w:textAlignment w:val="baseline"/>
        <w:widowControl w:val="false"/>
        <w:spacing w:before="156" w:after="15" w:lineRule="auto" w:line="324"/>
        <w:ind w:left="551" w:right="448" w:firstLine="569"/>
        <w:jc w:val="left"/>
        <w:adjustRightInd w:val="false"/>
        <w:autoSpaceDE w:val="false"/>
        <w:autoSpaceDN w:val="false"/>
      </w:pPr>
      <w:bookmarkStart w:name="_GoBack" w:id="37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（三）核查教育部、省教育厅通报的各类举报、反馈问题线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索。</w:t>
      </w:r>
      <w:bookmarkEnd w:id="37"/>
    </w:p>
    <w:p>
      <w:pPr>
        <w:kinsoku w:val="false"/>
        <w:textAlignment w:val="baseline"/>
        <w:widowControl w:val="false"/>
        <w:spacing w:before="16" w:after="146" w:lineRule="auto" w:line="239"/>
        <w:ind w:left="1177" w:right="0" w:firstLine="0"/>
        <w:jc w:val="left"/>
        <w:adjustRightInd w:val="false"/>
        <w:autoSpaceDE w:val="false"/>
        <w:autoSpaceDN w:val="false"/>
      </w:pPr>
      <w:bookmarkStart w:name="_GoBack" w:id="3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二、工作安排</w:t>
      </w:r>
      <w:bookmarkEnd w:id="38"/>
    </w:p>
    <w:p>
      <w:pPr>
        <w:kinsoku w:val="false"/>
        <w:textAlignment w:val="baseline"/>
        <w:widowControl w:val="false"/>
        <w:spacing w:before="147" w:after="0" w:lineRule="auto" w:line="315"/>
        <w:ind w:left="550" w:right="388" w:firstLine="563"/>
        <w:jc w:val="left"/>
        <w:adjustRightInd w:val="false"/>
        <w:autoSpaceDE w:val="false"/>
        <w:autoSpaceDN w:val="false"/>
      </w:pPr>
      <w:bookmarkStart w:name="_GoBack" w:id="39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（一）各二级学院自查自纠。从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月开始，各二级学院要对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本学院就业数据开展核查，具体数据从省就业系统的</w:t>
      </w:r>
      <w:r>
        <w:rPr>
          <w:position w:val="7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就业信息</w:t>
      </w:r>
      <w:r>
        <w:rPr>
          <w:position w:val="8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管理”导出，数据严格按照附件模板进行整理。要求按周开展核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查工作，每周核查比例不低于本学院已就业人数的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5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%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39"/>
          <w:szCs w:val="39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70"/>
          <w:kern w:val="0"/>
          <w:spacing w:val="0"/>
          <w:sz w:val="39"/>
          <w:szCs w:val="3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核查结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果填写在附件汇总表中经本学院领导审核同意后，于每周五上午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点前将电子版《二级学院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届毕业生就业信息核查情况汇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总表》提交至学校企业微信平台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届就业数据核查工作群，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就业中心进行备案，用于教育部、省教育厅核查。同时，就业中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心将对全校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届毕业生就业数据开展核查工作，核查结果将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及时反馈和适时通报。</w:t>
      </w:r>
      <w:bookmarkEnd w:id="39"/>
    </w:p>
    <w:p>
      <w:pPr>
        <w:kinsoku w:val="false"/>
        <w:textAlignment w:val="baseline"/>
        <w:widowControl w:val="false"/>
        <w:spacing w:before="6" w:after="4" w:lineRule="auto" w:line="329"/>
        <w:ind w:left="569" w:right="402" w:firstLine="557"/>
        <w:jc w:val="left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（二）教育部、省教育厅核查。教育部、省教育厅将通过多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种渠道对学校</w:t>
      </w:r>
      <w:r>
        <w:rPr>
          <w:position w:val="0"/>
          <w:rFonts w:ascii="SimHei" w:hAnsi="SimHei" w:eastAsia="SimHei"/>
          <w:w w:val="100"/>
          <w:kern w:val="0"/>
          <w:spacing w:val="-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100"/>
          <w:kern w:val="0"/>
          <w:spacing w:val="-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届毕业生就业数据进行抽样调查。在核查过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程中，学校如有收到上级部门反馈的异常线索数据，将会第一时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间反馈给各二级学院，各二级学院要及时查阅，严格按照反馈的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线索情况，及时排查和处理。</w:t>
      </w:r>
      <w:bookmarkEnd w:id="40"/>
    </w:p>
    <w:p>
      <w:pPr>
        <w:kinsoku w:val="false"/>
        <w:textAlignment w:val="baseline"/>
        <w:widowControl w:val="false"/>
        <w:spacing w:before="4" w:after="0" w:lineRule="auto" w:line="240"/>
        <w:ind w:left="1207" w:right="0" w:firstLine="0"/>
        <w:jc w:val="left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三、核查要求</w:t>
      </w:r>
      <w:bookmarkEnd w:id="41"/>
    </w:p>
    <w:p>
      <w:pPr>
        <w:kinsoku w:val="false"/>
        <w:textAlignment w:val="baseline"/>
        <w:widowControl w:val="false"/>
        <w:spacing w:before="1" w:after="0" w:lineRule="auto" w:line="315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"/>
      <w:bookmarkEnd w:id="42"/>
    </w:p>
    <w:p>
      <w:pPr>
        <w:kinsoku w:val="false"/>
        <w:textAlignment w:val="baseline"/>
        <w:widowControl w:val="false"/>
        <w:spacing w:before="0" w:after="0" w:lineRule="auto" w:line="315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"/>
      <w:bookmarkEnd w:id="43"/>
    </w:p>
    <w:p>
      <w:pPr>
        <w:kinsoku w:val="false"/>
        <w:textAlignment w:val="baseline"/>
        <w:widowControl w:val="false"/>
        <w:spacing w:before="1" w:after="0" w:lineRule="auto" w:line="315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"/>
      <w:bookmarkEnd w:id="44"/>
    </w:p>
    <w:p>
      <w:pPr>
        <w:kinsoku w:val="false"/>
        <w:textAlignment w:val="baseline"/>
        <w:widowControl w:val="false"/>
        <w:spacing w:before="1" w:after="0" w:lineRule="auto" w:line="320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"/>
      <w:bookmarkEnd w:id="45"/>
    </w:p>
    <w:p>
      <w:pPr>
        <w:kinsoku w:val="false"/>
        <w:textAlignment w:val="baseline"/>
        <w:widowControl w:val="false"/>
        <w:spacing w:before="2" w:after="0" w:lineRule="auto" w:line="239"/>
        <w:ind w:left="8355" w:right="0" w:firstLine="0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46"/>
    </w:p>
    <w:p>
      <w:pPr>
        <w:sectPr>
          <w:pgSz w:w="11920" w:h="16860" w:orient="portrait"/>
          <w:pgMar w:top="1432" w:right="1071" w:bottom="140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2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7"/>
      <w:bookmarkEnd w:id="4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49" name="Image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9" name="ECD7C46D-3DF7-41B1-1A8F-60D436B30C0C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28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"/>
      <w:bookmarkEnd w:id="51"/>
    </w:p>
    <w:p>
      <w:pPr>
        <w:kinsoku w:val="false"/>
        <w:textAlignment w:val="baseline"/>
        <w:widowControl w:val="false"/>
        <w:spacing w:before="2" w:after="4" w:lineRule="auto" w:line="323"/>
        <w:ind w:left="586" w:right="360" w:firstLine="572"/>
        <w:jc w:val="both"/>
        <w:adjustRightInd w:val="false"/>
        <w:autoSpaceDE w:val="false"/>
        <w:autoSpaceDN w:val="false"/>
      </w:pPr>
      <w:bookmarkStart w:name="_GoBack" w:id="52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（一）认真对照检查。各二级学院务必高度重视，将就业数</w:t>
      </w:r>
      <w:r>
        <w:rPr>
          <w:position w:val="0"/>
          <w:rFonts w:ascii="SimHei" w:hAnsi="SimHei" w:eastAsia="SimHei"/>
          <w:w w:val="100"/>
          <w:kern w:val="0"/>
          <w:spacing w:val="-105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据核查工作作为年度工作的重要内容，树立科学的评价导向，认</w:t>
      </w:r>
      <w:r>
        <w:rPr>
          <w:position w:val="0"/>
          <w:rFonts w:ascii="SimHei" w:hAnsi="SimHei" w:eastAsia="SimHei"/>
          <w:w w:val="100"/>
          <w:kern w:val="0"/>
          <w:spacing w:val="-14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真对照核查内容和工作安排，对本学院的就业数据进行认真核</w:t>
      </w:r>
      <w:r>
        <w:rPr>
          <w:position w:val="0"/>
          <w:rFonts w:ascii="SimHei" w:hAnsi="SimHei" w:eastAsia="SimHei"/>
          <w:w w:val="100"/>
          <w:kern w:val="0"/>
          <w:spacing w:val="-153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查。</w:t>
      </w:r>
      <w:bookmarkEnd w:id="52"/>
    </w:p>
    <w:p>
      <w:pPr>
        <w:kinsoku w:val="false"/>
        <w:textAlignment w:val="baseline"/>
        <w:widowControl w:val="false"/>
        <w:spacing w:before="6" w:after="144" w:lineRule="auto" w:line="239"/>
        <w:ind w:left="1162" w:right="0" w:firstLine="0"/>
        <w:jc w:val="both"/>
        <w:adjustRightInd w:val="false"/>
        <w:autoSpaceDE w:val="false"/>
        <w:autoSpaceDN w:val="false"/>
      </w:pPr>
      <w:bookmarkStart w:name="_GoBack" w:id="5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（二）严格纪律要求。对在核查中发现的问题要立查立改、</w:t>
      </w:r>
      <w:bookmarkEnd w:id="53"/>
    </w:p>
    <w:p>
      <w:pPr>
        <w:kinsoku w:val="false"/>
        <w:textAlignment w:val="baseline"/>
        <w:widowControl w:val="false"/>
        <w:spacing w:before="148" w:after="0" w:lineRule="auto" w:line="324"/>
        <w:ind w:left="577" w:right="366" w:firstLine="0"/>
        <w:jc w:val="both"/>
        <w:adjustRightInd w:val="false"/>
        <w:autoSpaceDE w:val="false"/>
        <w:autoSpaceDN w:val="false"/>
      </w:pPr>
      <w:bookmarkStart w:name="_GoBack" w:id="54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边查边改、及时纠正，确保核查工作不走过场、留死角。对各种</w:t>
      </w:r>
      <w:r>
        <w:rPr>
          <w:position w:val="0"/>
          <w:rFonts w:ascii="SimHei" w:hAnsi="SimHei" w:eastAsia="SimHei"/>
          <w:w w:val="100"/>
          <w:kern w:val="0"/>
          <w:spacing w:val="-15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弄虚作假行为，一经查实，要依规依纪严肃处理，追究相关人员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责任，并视时予以通报。</w:t>
      </w:r>
      <w:bookmarkEnd w:id="54"/>
    </w:p>
    <w:p>
      <w:pPr>
        <w:kinsoku w:val="false"/>
        <w:textAlignment w:val="baseline"/>
        <w:widowControl w:val="false"/>
        <w:spacing w:before="1" w:after="30" w:lineRule="auto" w:line="326"/>
        <w:ind w:left="597" w:right="355" w:firstLine="571"/>
        <w:jc w:val="both"/>
        <w:adjustRightInd w:val="false"/>
        <w:autoSpaceDE w:val="false"/>
        <w:autoSpaceDN w:val="false"/>
      </w:pPr>
      <w:bookmarkStart w:name="_GoBack" w:id="5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（三）强化监督反馈。对工作落实不到位、工作薄弱和核实</w:t>
      </w:r>
      <w:r>
        <w:rPr>
          <w:position w:val="0"/>
          <w:rFonts w:ascii="SimHei" w:hAnsi="SimHei" w:eastAsia="SimHei"/>
          <w:w w:val="100"/>
          <w:kern w:val="0"/>
          <w:spacing w:val="-9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存在违规行为及就业统计数据造假等学院和相关人员，将进行追</w:t>
      </w:r>
      <w:r>
        <w:rPr>
          <w:position w:val="0"/>
          <w:rFonts w:ascii="SimHei" w:hAnsi="SimHei" w:eastAsia="SimHei"/>
          <w:w w:val="100"/>
          <w:kern w:val="0"/>
          <w:spacing w:val="-151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责问责。</w:t>
      </w:r>
      <w:bookmarkEnd w:id="55"/>
    </w:p>
    <w:p>
      <w:pPr>
        <w:kinsoku w:val="false"/>
        <w:textAlignment w:val="baseline"/>
        <w:widowControl w:val="false"/>
        <w:spacing w:before="31" w:after="161" w:lineRule="auto" w:line="239"/>
        <w:ind w:left="1223" w:right="0" w:firstLine="0"/>
        <w:jc w:val="left"/>
        <w:adjustRightInd w:val="false"/>
        <w:autoSpaceDE w:val="false"/>
        <w:autoSpaceDN w:val="false"/>
      </w:pPr>
      <w:bookmarkStart w:name="_GoBack" w:id="5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四、落实整改</w:t>
      </w:r>
      <w:bookmarkEnd w:id="56"/>
    </w:p>
    <w:p>
      <w:pPr>
        <w:kinsoku w:val="false"/>
        <w:textAlignment w:val="baseline"/>
        <w:widowControl w:val="false"/>
        <w:spacing w:before="163" w:after="0" w:lineRule="auto" w:line="308"/>
        <w:ind w:left="606" w:right="352" w:firstLine="631"/>
        <w:jc w:val="both"/>
        <w:adjustRightInd w:val="false"/>
        <w:autoSpaceDE w:val="false"/>
        <w:autoSpaceDN w:val="false"/>
      </w:pPr>
      <w:bookmarkStart w:name="_GoBack" w:id="57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经核查存在问题的二级学院，要坚持实事求是，深刻剖析根</w:t>
      </w:r>
      <w:r>
        <w:rPr>
          <w:position w:val="0"/>
          <w:rFonts w:ascii="SimHei" w:hAnsi="SimHei" w:eastAsia="SimHei"/>
          <w:w w:val="100"/>
          <w:kern w:val="0"/>
          <w:spacing w:val="-159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源，明确整改措施、整改期限、责任人和责任部门，逐条形成工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作台账，限时逐一整改，压茬推进。整改后的二级学院要按通知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要求在省就业系统及时更新本学院的去向落实情况，确保就业数</w:t>
      </w:r>
      <w:r>
        <w:rPr>
          <w:position w:val="0"/>
          <w:rFonts w:ascii="SimHei" w:hAnsi="SimHei" w:eastAsia="SimHei"/>
          <w:w w:val="100"/>
          <w:kern w:val="0"/>
          <w:spacing w:val="-15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据真实、有效。</w:t>
      </w:r>
      <w:bookmarkEnd w:id="57"/>
    </w:p>
    <w:p>
      <w:pPr>
        <w:kinsoku w:val="false"/>
        <w:textAlignment w:val="baseline"/>
        <w:widowControl w:val="false"/>
        <w:spacing w:before="0" w:after="0" w:lineRule="auto" w:line="342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"/>
      <w:bookmarkEnd w:id="58"/>
    </w:p>
    <w:p>
      <w:pPr>
        <w:kinsoku w:val="false"/>
        <w:textAlignment w:val="baseline"/>
        <w:widowControl w:val="false"/>
        <w:spacing w:before="0" w:after="0" w:lineRule="auto" w:line="342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"/>
      <w:bookmarkEnd w:id="59"/>
    </w:p>
    <w:p>
      <w:pPr>
        <w:kinsoku w:val="false"/>
        <w:textAlignment w:val="baseline"/>
        <w:widowControl w:val="false"/>
        <w:spacing w:before="0" w:after="0" w:lineRule="auto" w:line="342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</w:p>
    <w:p>
      <w:pPr>
        <w:kinsoku w:val="false"/>
        <w:textAlignment w:val="baseline"/>
        <w:widowControl w:val="false"/>
        <w:spacing w:before="0" w:after="0" w:lineRule="auto" w:line="342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"/>
      <w:bookmarkEnd w:id="61"/>
    </w:p>
    <w:p>
      <w:pPr>
        <w:kinsoku w:val="false"/>
        <w:textAlignment w:val="baseline"/>
        <w:widowControl w:val="false"/>
        <w:spacing w:before="0" w:after="0" w:lineRule="auto" w:line="342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"/>
      <w:bookmarkEnd w:id="62"/>
    </w:p>
    <w:p>
      <w:pPr>
        <w:kinsoku w:val="false"/>
        <w:textAlignment w:val="baseline"/>
        <w:widowControl w:val="false"/>
        <w:spacing w:before="0" w:after="0" w:lineRule="auto" w:line="342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"/>
      <w:bookmarkEnd w:id="63"/>
    </w:p>
    <w:p>
      <w:pPr>
        <w:kinsoku w:val="false"/>
        <w:textAlignment w:val="baseline"/>
        <w:widowControl w:val="false"/>
        <w:spacing w:before="0" w:after="0" w:lineRule="auto" w:line="342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"/>
      <w:bookmarkEnd w:id="64"/>
    </w:p>
    <w:p>
      <w:pPr>
        <w:kinsoku w:val="false"/>
        <w:textAlignment w:val="baseline"/>
        <w:widowControl w:val="false"/>
        <w:spacing w:before="1" w:after="0" w:lineRule="auto" w:line="342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"/>
      <w:bookmarkEnd w:id="65"/>
    </w:p>
    <w:p>
      <w:pPr>
        <w:kinsoku w:val="false"/>
        <w:textAlignment w:val="baseline"/>
        <w:widowControl w:val="false"/>
        <w:spacing w:before="0" w:after="0" w:lineRule="auto" w:line="341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0" w:after="0" w:lineRule="auto" w:line="540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"/>
      <w:bookmarkEnd w:id="67"/>
    </w:p>
    <w:p>
      <w:pPr>
        <w:kinsoku w:val="false"/>
        <w:textAlignment w:val="baseline"/>
        <w:widowControl w:val="false"/>
        <w:spacing w:before="1" w:after="0" w:lineRule="auto" w:line="240"/>
        <w:ind w:left="8409" w:right="0" w:firstLine="0"/>
        <w:jc w:val="left"/>
        <w:adjustRightInd w:val="false"/>
        <w:autoSpaceDE w:val="false"/>
        <w:autoSpaceDN w:val="false"/>
      </w:pPr>
      <w:bookmarkStart w:name="_GoBack" w:id="6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68"/>
    </w:p>
    <w:p>
      <w:pPr>
        <w:sectPr>
          <w:pgSz w:w="11920" w:h="16860" w:orient="portrait"/>
          <w:pgMar w:top="1432" w:right="1071" w:bottom="1420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69"/>
      <w:bookmarkEnd w:id="6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71" name="Image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1" name="4C3B2FA6-5126-4938-5522-7DB8990A0AA2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4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1" w:after="0" w:lineRule="auto" w:line="287"/>
        <w:ind w:left="527" w:right="464" w:firstLine="631"/>
        <w:jc w:val="left"/>
        <w:adjustRightInd w:val="false"/>
        <w:autoSpaceDE w:val="false"/>
        <w:autoSpaceDN w:val="false"/>
      </w:pPr>
      <w:bookmarkStart w:name="_GoBack" w:id="74"/>
      <w:r>
        <w:rPr>
          <w:position w:val="1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附件：二级学院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届毕业生就业信息核查情况汇总表（模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板）</w:t>
      </w:r>
      <w:bookmarkEnd w:id="74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"/>
      <w:bookmarkEnd w:id="76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"/>
      <w:bookmarkEnd w:id="78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"/>
      <w:bookmarkEnd w:id="80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"/>
      <w:bookmarkEnd w:id="82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3"/>
      <w:bookmarkEnd w:id="83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5"/>
      <w:bookmarkEnd w:id="85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6"/>
      <w:bookmarkEnd w:id="86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"/>
      <w:bookmarkEnd w:id="87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8"/>
      <w:bookmarkEnd w:id="88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"/>
      <w:bookmarkEnd w:id="89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0"/>
      <w:bookmarkEnd w:id="90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"/>
      <w:bookmarkEnd w:id="91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2"/>
      <w:bookmarkEnd w:id="92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"/>
      <w:bookmarkEnd w:id="93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"/>
      <w:bookmarkEnd w:id="94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"/>
      <w:bookmarkEnd w:id="95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"/>
      <w:bookmarkEnd w:id="96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"/>
      <w:bookmarkEnd w:id="97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"/>
      <w:bookmarkEnd w:id="98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"/>
      <w:bookmarkEnd w:id="99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"/>
      <w:bookmarkEnd w:id="100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"/>
      <w:bookmarkEnd w:id="101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3"/>
      <w:bookmarkEnd w:id="103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"/>
      <w:bookmarkEnd w:id="104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5"/>
      <w:bookmarkEnd w:id="105"/>
    </w:p>
    <w:p>
      <w:pPr>
        <w:kinsoku w:val="false"/>
        <w:textAlignment w:val="baseline"/>
        <w:widowControl w:val="false"/>
        <w:spacing w:before="0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6"/>
      <w:bookmarkEnd w:id="106"/>
    </w:p>
    <w:p>
      <w:pPr>
        <w:kinsoku w:val="false"/>
        <w:textAlignment w:val="baseline"/>
        <w:widowControl w:val="false"/>
        <w:spacing w:before="1" w:after="0" w:lineRule="auto" w:line="329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"/>
      <w:bookmarkEnd w:id="107"/>
    </w:p>
    <w:p>
      <w:pPr>
        <w:kinsoku w:val="false"/>
        <w:textAlignment w:val="baseline"/>
        <w:widowControl w:val="false"/>
        <w:spacing w:before="1" w:after="0" w:lineRule="auto" w:line="435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8"/>
      <w:bookmarkEnd w:id="108"/>
    </w:p>
    <w:p>
      <w:pPr>
        <w:sectPr>
          <w:type w:val="continuous"/>
          <w:cols w:space="425"/>
          <w:pgSz w:w="11920" w:h="16860"/>
          <w:pgMar w:top="1432" w:right="1071" w:bottom="1416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0" w:after="13" w:lineRule="auto" w:line="240"/>
        <w:ind w:left="1080" w:right="0" w:firstLine="0"/>
        <w:jc w:val="left"/>
        <w:adjustRightInd w:val="false"/>
        <w:autoSpaceDE w:val="false"/>
        <w:autoSpaceDN w:val="false"/>
      </w:pPr>
      <w:bookmarkStart w:name="_GoBack" w:id="109"/>
      <w:r>
        <w:rPr>
          <w:position w:val="0"/>
          <w:rFonts w:ascii="SimHei" w:hAnsi="SimHei" w:eastAsia="SimHei" w:cs="SimHei"/>
          <w:w w:val="87"/>
          <w:spacing w:val="2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东莞城市学院办公室</w:t>
      </w:r>
      <w:bookmarkEnd w:id="109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0"/>
      <w:r>
        <w:br w:type="column"/>
      </w:r>
      <w:bookmarkEnd w:id="110"/>
    </w:p>
    <w:p>
      <w:pPr>
        <w:kinsoku w:val="false"/>
        <w:textAlignment w:val="baseline"/>
        <w:widowControl w:val="false"/>
        <w:spacing w:before="1" w:after="0" w:lineRule="auto" w:line="230"/>
        <w:ind w:left="0" w:right="0" w:firstLine="0"/>
        <w:jc w:val="left"/>
        <w:adjustRightInd w:val="false"/>
        <w:autoSpaceDE w:val="false"/>
        <w:autoSpaceDN w:val="false"/>
        <w:sectPr>
          <w:type w:val="continuous"/>
          <w:pgSz w:w="11920" w:h="16860"/>
          <w:pgMar w:top="1432" w:right="1071" w:bottom="1416" w:left="1071" w:header="0" w:footer="0" w:gutter="0"/>
          <w:textDirection w:val="lrTb"/>
          <w:cols w:equalWidth="0" w:sep="0" w:num="2">
            <w:col w:w="3214" w:space="3196"/>
            <w:col w:w="3357"/>
          </w:cols>
        </w:sectPr>
      </w:pPr>
      <w:bookmarkStart w:name="_GoBack" w:id="111"/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1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6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年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1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20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6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bookmarkEnd w:id="111"/>
    </w:p>
    <w:p>
      <w:pPr>
        <w:kinsoku w:val="false"/>
        <w:textAlignment w:val="baseline"/>
        <w:widowControl w:val="false"/>
        <w:spacing w:before="0" w:after="0" w:lineRule="auto" w:line="282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2"/>
      <w:bookmarkEnd w:id="112"/>
    </w:p>
    <w:p>
      <w:pPr>
        <w:kinsoku w:val="false"/>
        <w:textAlignment w:val="baseline"/>
        <w:widowControl w:val="false"/>
        <w:spacing w:before="1" w:after="0" w:lineRule="auto" w:line="402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3"/>
      <w:bookmarkEnd w:id="113"/>
    </w:p>
    <w:p>
      <w:pPr>
        <w:kinsoku w:val="false"/>
        <w:textAlignment w:val="baseline"/>
        <w:widowControl w:val="false"/>
        <w:spacing w:before="2" w:after="0" w:lineRule="auto" w:line="239"/>
        <w:ind w:left="8347" w:right="0" w:firstLine="0"/>
        <w:jc w:val="left"/>
        <w:adjustRightInd w:val="false"/>
        <w:autoSpaceDE w:val="false"/>
        <w:autoSpaceDN w:val="false"/>
      </w:pPr>
      <w:bookmarkStart w:name="_GoBack" w:id="114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14"/>
    </w:p>
    <w:sectPr>
      <w:pgSz w:w="11920" w:h="16860" w:orient="portrait"/>
      <w:pgMar w:top="1432" w:right="1071" w:bottom="1416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