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-202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学年教授授课情况</w:t>
      </w:r>
      <w:bookmarkStart w:id="0" w:name="_GoBack"/>
      <w:bookmarkEnd w:id="0"/>
    </w:p>
    <w:p>
      <w:pPr>
        <w:ind w:firstLine="48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ascii="仿宋" w:hAnsi="仿宋" w:eastAsia="仿宋" w:cs="仿宋"/>
          <w:sz w:val="30"/>
          <w:szCs w:val="30"/>
        </w:rPr>
        <w:t>-202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ascii="仿宋" w:hAnsi="仿宋" w:eastAsia="仿宋" w:cs="仿宋"/>
          <w:sz w:val="30"/>
          <w:szCs w:val="30"/>
        </w:rPr>
        <w:t>学年共有教学班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5117</w:t>
      </w:r>
      <w:r>
        <w:rPr>
          <w:rFonts w:ascii="仿宋" w:hAnsi="仿宋" w:eastAsia="仿宋" w:cs="仿宋"/>
          <w:sz w:val="30"/>
          <w:szCs w:val="30"/>
        </w:rPr>
        <w:t>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，共开出课程总门数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1582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副高及以上职称教师授课情况如下：</w:t>
      </w:r>
    </w:p>
    <w:p>
      <w:pPr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教授职称教师承担的课程门数为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173</w:t>
      </w:r>
      <w:r>
        <w:rPr>
          <w:rFonts w:ascii="仿宋" w:hAnsi="仿宋" w:eastAsia="仿宋" w:cs="仿宋"/>
          <w:sz w:val="30"/>
          <w:szCs w:val="30"/>
        </w:rPr>
        <w:t>，占总课程门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次</w:t>
      </w:r>
      <w:r>
        <w:rPr>
          <w:rFonts w:ascii="仿宋" w:hAnsi="仿宋" w:eastAsia="仿宋" w:cs="仿宋"/>
          <w:sz w:val="30"/>
          <w:szCs w:val="30"/>
        </w:rPr>
        <w:t>数的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10.94</w:t>
      </w:r>
      <w:r>
        <w:rPr>
          <w:rFonts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其他正高职称教师承担的</w:t>
      </w:r>
      <w:r>
        <w:rPr>
          <w:rFonts w:ascii="仿宋" w:hAnsi="仿宋" w:eastAsia="仿宋" w:cs="仿宋"/>
          <w:sz w:val="30"/>
          <w:szCs w:val="30"/>
        </w:rPr>
        <w:t>课程门数为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ascii="仿宋" w:hAnsi="仿宋" w:eastAsia="仿宋" w:cs="仿宋"/>
          <w:sz w:val="30"/>
          <w:szCs w:val="30"/>
        </w:rPr>
        <w:t>，占开课总门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数</w:t>
      </w:r>
      <w:r>
        <w:rPr>
          <w:rFonts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1.52</w:t>
      </w:r>
      <w:r>
        <w:rPr>
          <w:rFonts w:ascii="仿宋" w:hAnsi="仿宋" w:eastAsia="仿宋" w:cs="仿宋"/>
          <w:sz w:val="30"/>
          <w:szCs w:val="30"/>
        </w:rPr>
        <w:t>%。</w:t>
      </w:r>
    </w:p>
    <w:p>
      <w:pPr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副教授职称教师承担的课程门数为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358</w:t>
      </w:r>
      <w:r>
        <w:rPr>
          <w:rFonts w:ascii="仿宋" w:hAnsi="仿宋" w:eastAsia="仿宋" w:cs="仿宋"/>
          <w:sz w:val="30"/>
          <w:szCs w:val="30"/>
        </w:rPr>
        <w:t>，占总课程门数的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22.63</w:t>
      </w:r>
      <w:r>
        <w:rPr>
          <w:rFonts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其他副高职称教师承担的</w:t>
      </w:r>
      <w:r>
        <w:rPr>
          <w:rFonts w:ascii="仿宋" w:hAnsi="仿宋" w:eastAsia="仿宋" w:cs="仿宋"/>
          <w:sz w:val="30"/>
          <w:szCs w:val="30"/>
        </w:rPr>
        <w:t>课程门数为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161</w:t>
      </w:r>
      <w:r>
        <w:rPr>
          <w:rFonts w:ascii="仿宋" w:hAnsi="仿宋" w:eastAsia="仿宋" w:cs="仿宋"/>
          <w:sz w:val="30"/>
          <w:szCs w:val="30"/>
        </w:rPr>
        <w:t>，占开课总门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数</w:t>
      </w:r>
      <w:r>
        <w:rPr>
          <w:rFonts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10.18</w:t>
      </w:r>
      <w:r>
        <w:rPr>
          <w:rFonts w:ascii="仿宋" w:hAnsi="仿宋" w:eastAsia="仿宋" w:cs="仿宋"/>
          <w:sz w:val="30"/>
          <w:szCs w:val="30"/>
        </w:rPr>
        <w:t>%。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2ODM1YjA4YmU2YWQ4ZWUxNTIyZTE0MTc2MjQ0OGUifQ=="/>
  </w:docVars>
  <w:rsids>
    <w:rsidRoot w:val="30D4613A"/>
    <w:rsid w:val="001A21EA"/>
    <w:rsid w:val="00812706"/>
    <w:rsid w:val="008F5B44"/>
    <w:rsid w:val="30D4613A"/>
    <w:rsid w:val="65BA6CF6"/>
    <w:rsid w:val="6D535020"/>
    <w:rsid w:val="7D9F4D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32</Words>
  <Characters>184</Characters>
  <Lines>1</Lines>
  <Paragraphs>1</Paragraphs>
  <TotalTime>292</TotalTime>
  <ScaleCrop>false</ScaleCrop>
  <LinksUpToDate>false</LinksUpToDate>
  <CharactersWithSpaces>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2021-11-02T02:25:00Z</dcterms:created>
  <dc:creator>WPS_1527834721</dc:creator>
  <cp:lastModifiedBy>利</cp:lastModifiedBy>
  <dcterms:modified xsi:type="dcterms:W3CDTF">2023-11-14T07:02:52Z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3E69010C8CAF4682907D98DC84581611_12</vt:lpwstr>
  </property>
</Properties>
</file>