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780" w:lineRule="exact"/>
        <w:jc w:val="center"/>
        <w:outlineLvl w:val="0"/>
        <w:rPr>
          <w:rFonts w:hint="eastAsia" w:ascii="小标宋" w:hAnsi="宋体" w:eastAsia="小标宋" w:cs="Arial"/>
          <w:bCs/>
          <w:sz w:val="44"/>
          <w:szCs w:val="44"/>
        </w:rPr>
      </w:pPr>
      <w:r>
        <w:rPr>
          <w:rFonts w:hint="eastAsia" w:ascii="小标宋" w:hAnsi="宋体" w:eastAsia="小标宋" w:cs="Arial"/>
          <w:bCs/>
          <w:sz w:val="44"/>
          <w:szCs w:val="44"/>
        </w:rPr>
        <w:t>东莞城市学院先进班集体、</w:t>
      </w:r>
      <w:bookmarkStart w:id="0" w:name="_Toc458792686"/>
      <w:bookmarkStart w:id="1" w:name="_Toc458863907"/>
      <w:bookmarkStart w:id="2" w:name="_Toc458780851"/>
      <w:bookmarkStart w:id="3" w:name="_Toc459020176"/>
      <w:bookmarkStart w:id="4" w:name="_Toc459198081"/>
      <w:r>
        <w:rPr>
          <w:rFonts w:hint="eastAsia" w:ascii="小标宋" w:hAnsi="宋体" w:eastAsia="小标宋" w:cs="Arial"/>
          <w:bCs/>
          <w:sz w:val="44"/>
          <w:szCs w:val="44"/>
          <w:lang w:eastAsia="zh-CN"/>
        </w:rPr>
        <w:t>优秀学生</w:t>
      </w:r>
      <w:r>
        <w:rPr>
          <w:rFonts w:hint="eastAsia" w:ascii="小标宋" w:hAnsi="宋体" w:eastAsia="小标宋" w:cs="Arial"/>
          <w:bCs/>
          <w:sz w:val="44"/>
          <w:szCs w:val="44"/>
        </w:rPr>
        <w:t>、</w:t>
      </w:r>
    </w:p>
    <w:p>
      <w:pPr>
        <w:spacing w:after="240" w:line="780" w:lineRule="exact"/>
        <w:jc w:val="center"/>
        <w:outlineLvl w:val="0"/>
        <w:rPr>
          <w:rFonts w:ascii="小标宋" w:hAnsi="宋体" w:eastAsia="小标宋" w:cs="Arial"/>
          <w:bCs/>
          <w:sz w:val="44"/>
          <w:szCs w:val="44"/>
        </w:rPr>
      </w:pPr>
      <w:r>
        <w:rPr>
          <w:rFonts w:hint="eastAsia" w:ascii="小标宋" w:hAnsi="宋体" w:eastAsia="小标宋" w:cs="Arial"/>
          <w:bCs/>
          <w:sz w:val="44"/>
          <w:szCs w:val="44"/>
        </w:rPr>
        <w:t>优秀学生干部评选办法</w:t>
      </w:r>
      <w:bookmarkEnd w:id="0"/>
      <w:bookmarkEnd w:id="1"/>
      <w:bookmarkEnd w:id="2"/>
      <w:bookmarkEnd w:id="3"/>
      <w:bookmarkEnd w:id="4"/>
    </w:p>
    <w:p>
      <w:pPr>
        <w:spacing w:after="240" w:line="420" w:lineRule="exact"/>
        <w:jc w:val="center"/>
        <w:outlineLvl w:val="0"/>
        <w:rPr>
          <w:rFonts w:ascii="小标宋" w:hAnsi="宋体" w:eastAsia="小标宋" w:cs="Arial"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>第一条</w:t>
      </w:r>
      <w:r>
        <w:rPr>
          <w:rFonts w:hint="eastAsia" w:ascii="仿宋_GB2312" w:hAnsi="宋体" w:eastAsia="仿宋_GB2312"/>
          <w:sz w:val="32"/>
          <w:szCs w:val="32"/>
        </w:rPr>
        <w:t xml:space="preserve">  为了全面实施素质教育，培养有理想、有道德、有纪律、有文化的一代新人，学校每学年对学生中涌现的先进个人、先进集体进行表彰和奖励，并授予相应的荣誉称号。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 xml:space="preserve">第二条 </w:t>
      </w:r>
      <w:r>
        <w:rPr>
          <w:rFonts w:hint="eastAsia" w:ascii="仿宋_GB2312" w:hAnsi="宋体" w:eastAsia="仿宋_GB2312"/>
          <w:sz w:val="32"/>
          <w:szCs w:val="32"/>
        </w:rPr>
        <w:t xml:space="preserve"> 各类名誉称号有：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（一）先进班集体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（二）优秀学生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（三）优秀学生干部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>第三条</w:t>
      </w:r>
      <w:r>
        <w:rPr>
          <w:rFonts w:hint="eastAsia" w:ascii="仿宋_GB2312" w:hAnsi="宋体" w:eastAsia="仿宋_GB2312"/>
          <w:sz w:val="32"/>
          <w:szCs w:val="32"/>
        </w:rPr>
        <w:t xml:space="preserve">  评选奖励对象、评选比例和条件：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（一）先进班集体  按照当年在校班级的10％进行评选。要求：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1.纪律好。模范执行上级组织的决议、指示和学校的各项规章制度，积极开展精神文明活动，成绩显著；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2.班风好。学生干部以身作则，能起模范带头作用。全班同学能互相帮助，互相学习，团结友爱。好人好事不断涌现。学年内没有受通报批评、警告及其以上处分的学生；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3.学风好。全班同学学习刻苦，学习目的明确，专业思想牢固，课堂秩序好，坚持认真考勤，第二课堂较活跃，全班学生平均学习成绩名列本学院前茅，没有考试作弊现象。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优秀学生</w:t>
      </w:r>
      <w:r>
        <w:rPr>
          <w:rFonts w:hint="eastAsia" w:ascii="仿宋_GB2312" w:hAnsi="宋体" w:eastAsia="仿宋_GB2312"/>
          <w:sz w:val="32"/>
          <w:szCs w:val="32"/>
        </w:rPr>
        <w:t xml:space="preserve">  占学生总人数的5%。要求：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1.德育操行测评等级为优；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2.综合测评成绩排名居全班前20%的学生均可参评；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3.积极参加各项文体活动，坚持经常性的体育锻炼，体育锻炼达标，体育成绩良好。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sz w:val="32"/>
          <w:szCs w:val="32"/>
        </w:rPr>
        <w:t>）优秀学生干部  占学生干部总人数的20%。要求：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1.担任宿舍长以上的学生干部；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2.热爱学生工作；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3.担任职务满一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宋体" w:eastAsia="仿宋_GB2312"/>
          <w:sz w:val="32"/>
          <w:szCs w:val="32"/>
        </w:rPr>
        <w:t>年，工作成绩显著；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4.在学生中能起到模范带头作用；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5.综合测评成绩排名居全班前50%的学生均可参评。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>第四条</w:t>
      </w:r>
      <w:r>
        <w:rPr>
          <w:rFonts w:hint="eastAsia" w:ascii="仿宋_GB2312" w:hAnsi="宋体" w:eastAsia="仿宋_GB2312"/>
          <w:b/>
          <w:sz w:val="32"/>
          <w:szCs w:val="32"/>
          <w:u w:color="1C654D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优秀学生</w:t>
      </w:r>
      <w:r>
        <w:rPr>
          <w:rFonts w:hint="eastAsia" w:ascii="仿宋_GB2312" w:hAnsi="宋体" w:eastAsia="仿宋_GB2312"/>
          <w:sz w:val="32"/>
          <w:szCs w:val="32"/>
        </w:rPr>
        <w:t>、优秀学生干部评定，先以各班符合条件的学生为候选人进行评选，评选结果经学院会议通过后报学生处，经学生处审议后报校长办公会批准；先进班集体由各班推荐或自荐，并附上先进事迹材料、班级活动总结和照片，经学院学生会、团总支评议，学院会议通过后报学生处，由学生处组织有关部门审议报校长办公会批准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>第五条</w:t>
      </w:r>
      <w:r>
        <w:rPr>
          <w:rFonts w:hint="eastAsia" w:ascii="仿宋_GB2312" w:hAnsi="宋体" w:eastAsia="仿宋_GB2312"/>
          <w:sz w:val="32"/>
          <w:szCs w:val="32"/>
        </w:rPr>
        <w:t xml:space="preserve">  对即将获得各项荣誉称号的个人和集体，在一定范围内公示3日，无异议方上报校长办公会。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>第六条</w:t>
      </w:r>
      <w:r>
        <w:rPr>
          <w:rFonts w:hint="eastAsia" w:ascii="仿宋_GB2312" w:hAnsi="宋体" w:eastAsia="仿宋_GB2312"/>
          <w:sz w:val="32"/>
          <w:szCs w:val="32"/>
        </w:rPr>
        <w:t xml:space="preserve">  对获得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优秀学生</w:t>
      </w:r>
      <w:r>
        <w:rPr>
          <w:rFonts w:hint="eastAsia" w:ascii="仿宋_GB2312" w:hAnsi="宋体" w:eastAsia="仿宋_GB2312"/>
          <w:sz w:val="32"/>
          <w:szCs w:val="32"/>
        </w:rPr>
        <w:t>、优秀学生干部荣誉称号的个人，学校发文表彰，发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放</w:t>
      </w:r>
      <w:r>
        <w:rPr>
          <w:rFonts w:hint="eastAsia" w:ascii="仿宋_GB2312" w:hAnsi="宋体" w:eastAsia="仿宋_GB2312"/>
          <w:sz w:val="32"/>
          <w:szCs w:val="32"/>
        </w:rPr>
        <w:t>荣誉证书，并将其事迹材料在校报登载、在全校张榜，其获奖情况记入学生本人档案。对获得先进班集体的班级，发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放</w:t>
      </w:r>
      <w:bookmarkStart w:id="5" w:name="_GoBack"/>
      <w:bookmarkEnd w:id="5"/>
      <w:r>
        <w:rPr>
          <w:rFonts w:hint="eastAsia" w:ascii="仿宋_GB2312" w:hAnsi="宋体" w:eastAsia="仿宋_GB2312"/>
          <w:sz w:val="32"/>
          <w:szCs w:val="32"/>
        </w:rPr>
        <w:t>锦旗一面及奖金50元/人（以班级人数计）作为所在班集体活动经费。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>第七条</w:t>
      </w:r>
      <w:r>
        <w:rPr>
          <w:rFonts w:hint="eastAsia" w:ascii="仿宋_GB2312" w:hAnsi="宋体" w:eastAsia="仿宋_GB2312"/>
          <w:sz w:val="32"/>
          <w:szCs w:val="32"/>
        </w:rPr>
        <w:t xml:space="preserve">  本办法自学校批准印发之日起，由学生处负责解释、修订。学校原有与本办法相同或冲突的文件同时停止执行。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53"/>
    <w:rsid w:val="00035C74"/>
    <w:rsid w:val="000B08ED"/>
    <w:rsid w:val="0064635A"/>
    <w:rsid w:val="00A14A88"/>
    <w:rsid w:val="00B23453"/>
    <w:rsid w:val="00C0066C"/>
    <w:rsid w:val="00C552BD"/>
    <w:rsid w:val="00D91063"/>
    <w:rsid w:val="00F75AC2"/>
    <w:rsid w:val="17915E01"/>
    <w:rsid w:val="26F263CA"/>
    <w:rsid w:val="3C44113F"/>
    <w:rsid w:val="3E266305"/>
    <w:rsid w:val="3F0C0417"/>
    <w:rsid w:val="48796EB1"/>
    <w:rsid w:val="5E7423B8"/>
    <w:rsid w:val="6CCA4EF8"/>
    <w:rsid w:val="727F43C3"/>
    <w:rsid w:val="7A4A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202</Words>
  <Characters>1156</Characters>
  <Lines>9</Lines>
  <Paragraphs>2</Paragraphs>
  <TotalTime>23</TotalTime>
  <ScaleCrop>false</ScaleCrop>
  <LinksUpToDate>false</LinksUpToDate>
  <CharactersWithSpaces>1356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2021-11-08T09:35:00Z</dcterms:created>
  <dc:creator>Administrator</dc:creator>
  <cp:lastModifiedBy>keji2011</cp:lastModifiedBy>
  <dcterms:modified xsi:type="dcterms:W3CDTF">2022-04-06T01:30:41Z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6B29612507E0450ABF336F3C16CC8A50</vt:lpwstr>
  </property>
</Properties>
</file>