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C4D" w:rsidRDefault="00F60C4D" w:rsidP="00F60C4D">
      <w:pPr>
        <w:ind w:firstLineChars="196" w:firstLine="630"/>
        <w:jc w:val="center"/>
        <w:rPr>
          <w:rFonts w:ascii="黑体" w:eastAsia="黑体" w:hAnsi="黑体"/>
          <w:b/>
          <w:sz w:val="32"/>
          <w:szCs w:val="32"/>
        </w:rPr>
      </w:pPr>
      <w:r w:rsidRPr="00D70821">
        <w:rPr>
          <w:rFonts w:ascii="黑体" w:eastAsia="黑体" w:hAnsi="黑体" w:hint="eastAsia"/>
          <w:b/>
          <w:sz w:val="32"/>
          <w:szCs w:val="32"/>
        </w:rPr>
        <w:t>20</w:t>
      </w:r>
      <w:r w:rsidR="005D4C6D">
        <w:rPr>
          <w:rFonts w:ascii="黑体" w:eastAsia="黑体" w:hAnsi="黑体" w:hint="eastAsia"/>
          <w:b/>
          <w:sz w:val="32"/>
          <w:szCs w:val="32"/>
        </w:rPr>
        <w:t>20</w:t>
      </w:r>
      <w:r w:rsidRPr="00D70821">
        <w:rPr>
          <w:rFonts w:ascii="黑体" w:eastAsia="黑体" w:hAnsi="黑体" w:hint="eastAsia"/>
          <w:b/>
          <w:sz w:val="32"/>
          <w:szCs w:val="32"/>
        </w:rPr>
        <w:t>-202</w:t>
      </w:r>
      <w:r w:rsidR="005D4C6D">
        <w:rPr>
          <w:rFonts w:ascii="黑体" w:eastAsia="黑体" w:hAnsi="黑体" w:hint="eastAsia"/>
          <w:b/>
          <w:sz w:val="32"/>
          <w:szCs w:val="32"/>
        </w:rPr>
        <w:t>1</w:t>
      </w:r>
      <w:r w:rsidRPr="00D70821">
        <w:rPr>
          <w:rFonts w:ascii="黑体" w:eastAsia="黑体" w:hAnsi="黑体" w:hint="eastAsia"/>
          <w:b/>
          <w:sz w:val="32"/>
          <w:szCs w:val="32"/>
        </w:rPr>
        <w:t>学年度</w:t>
      </w:r>
      <w:r>
        <w:rPr>
          <w:rFonts w:ascii="黑体" w:eastAsia="黑体" w:hAnsi="黑体" w:hint="eastAsia"/>
          <w:b/>
          <w:sz w:val="32"/>
          <w:szCs w:val="32"/>
        </w:rPr>
        <w:t>就业</w:t>
      </w:r>
      <w:r w:rsidRPr="00D70821">
        <w:rPr>
          <w:rFonts w:ascii="黑体" w:eastAsia="黑体" w:hAnsi="黑体" w:hint="eastAsia"/>
          <w:b/>
          <w:sz w:val="32"/>
          <w:szCs w:val="32"/>
        </w:rPr>
        <w:t>工作总结</w:t>
      </w:r>
    </w:p>
    <w:p w:rsidR="00F60C4D" w:rsidRDefault="00F60C4D" w:rsidP="00F60C4D">
      <w:pPr>
        <w:ind w:firstLineChars="196" w:firstLine="551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（一）常规工作情况</w:t>
      </w:r>
    </w:p>
    <w:p w:rsidR="00F60C4D" w:rsidRDefault="00F60C4D" w:rsidP="00F60C4D">
      <w:pPr>
        <w:spacing w:line="360" w:lineRule="auto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1．就业指导工作</w:t>
      </w:r>
    </w:p>
    <w:p w:rsidR="00F60C4D" w:rsidRDefault="00F60C4D" w:rsidP="00F60C4D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开展毕业生就业指导、毕业教育、就业咨询工作；与用人单位的密切联系、拓宽毕业生就业渠道、接待用人单位、毕业生来访；负责积极收集、整理并及时向全院毕业生发布人才需求；举办各种类型的校园招聘会、专项培训、企业宣讲会、就业讲座沙龙、组织、指导毕业生填写就业推荐材料和参加双向选择活动等。</w:t>
      </w:r>
    </w:p>
    <w:p w:rsidR="00F60C4D" w:rsidRDefault="00F60C4D" w:rsidP="00F60C4D">
      <w:pPr>
        <w:spacing w:line="360" w:lineRule="auto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2. 就业指导教研室工作</w:t>
      </w:r>
    </w:p>
    <w:p w:rsidR="00F60C4D" w:rsidRDefault="00F60C4D" w:rsidP="00F60C4D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本学期《大学生就业指导》的课程建设、教学管理、监督、考核以及教研活动。</w:t>
      </w:r>
    </w:p>
    <w:p w:rsidR="00F60C4D" w:rsidRDefault="00F60C4D" w:rsidP="00F60C4D">
      <w:pPr>
        <w:ind w:firstLineChars="196" w:firstLine="551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（二）重点工作情况</w:t>
      </w:r>
    </w:p>
    <w:p w:rsidR="00F60C4D" w:rsidRDefault="00F60C4D" w:rsidP="00F60C4D">
      <w:pPr>
        <w:spacing w:line="360" w:lineRule="auto"/>
        <w:ind w:firstLine="42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1．</w:t>
      </w:r>
      <w:r>
        <w:rPr>
          <w:rFonts w:ascii="宋体" w:hAnsi="宋体" w:hint="eastAsia"/>
          <w:b/>
          <w:bCs/>
          <w:sz w:val="28"/>
          <w:szCs w:val="28"/>
        </w:rPr>
        <w:t>引进优质企业，广拓就业市场。</w:t>
      </w:r>
    </w:p>
    <w:p w:rsidR="004229F7" w:rsidRPr="00B90FB1" w:rsidRDefault="00D87EA9" w:rsidP="00B90FB1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90FB1">
        <w:rPr>
          <w:rFonts w:ascii="宋体" w:hAnsi="宋体" w:hint="eastAsia"/>
          <w:sz w:val="28"/>
          <w:szCs w:val="28"/>
        </w:rPr>
        <w:t>就业中心充分发挥与教务处、学生处、社会合作办、校友会、</w:t>
      </w:r>
      <w:proofErr w:type="gramStart"/>
      <w:r w:rsidRPr="00B90FB1">
        <w:rPr>
          <w:rFonts w:ascii="宋体" w:hAnsi="宋体" w:hint="eastAsia"/>
          <w:sz w:val="28"/>
          <w:szCs w:val="28"/>
        </w:rPr>
        <w:t>实践办</w:t>
      </w:r>
      <w:proofErr w:type="gramEnd"/>
      <w:r w:rsidRPr="00B90FB1">
        <w:rPr>
          <w:rFonts w:ascii="宋体" w:hAnsi="宋体" w:hint="eastAsia"/>
          <w:sz w:val="28"/>
          <w:szCs w:val="28"/>
        </w:rPr>
        <w:t>等相关职能部门的联动，强化一盘棋观念，协同开展工作，形成共同稳就业、促就业的新合力。除此之外，通过与东莞市人力资源局、东莞市人力资源服务中心、松山湖管委会、东城区、南城区、</w:t>
      </w:r>
      <w:proofErr w:type="gramStart"/>
      <w:r w:rsidRPr="00B90FB1">
        <w:rPr>
          <w:rFonts w:ascii="宋体" w:hAnsi="宋体" w:hint="eastAsia"/>
          <w:sz w:val="28"/>
          <w:szCs w:val="28"/>
        </w:rPr>
        <w:t>寮</w:t>
      </w:r>
      <w:proofErr w:type="gramEnd"/>
      <w:r w:rsidRPr="00B90FB1">
        <w:rPr>
          <w:rFonts w:ascii="宋体" w:hAnsi="宋体" w:hint="eastAsia"/>
          <w:sz w:val="28"/>
          <w:szCs w:val="28"/>
        </w:rPr>
        <w:t>步镇、麻涌镇等人力资源和社会保障局、智通人才市场、智联招聘、梅州商会、</w:t>
      </w:r>
      <w:proofErr w:type="gramStart"/>
      <w:r w:rsidRPr="00B90FB1">
        <w:rPr>
          <w:rFonts w:ascii="宋体" w:hAnsi="宋体" w:hint="eastAsia"/>
          <w:sz w:val="28"/>
          <w:szCs w:val="28"/>
        </w:rPr>
        <w:t>松湖智谷</w:t>
      </w:r>
      <w:proofErr w:type="gramEnd"/>
      <w:r w:rsidRPr="00B90FB1">
        <w:rPr>
          <w:rFonts w:ascii="宋体" w:hAnsi="宋体" w:hint="eastAsia"/>
          <w:sz w:val="28"/>
          <w:szCs w:val="28"/>
        </w:rPr>
        <w:t>等政府、行业、协会、园区、人才中介机构，与2000多个企业建立、深化了供需合作关系。调动一切资源与力量，为毕业生开拓更广阔的就业渠道。</w:t>
      </w:r>
    </w:p>
    <w:p w:rsidR="00F60C4D" w:rsidRPr="00B90FB1" w:rsidRDefault="004229F7" w:rsidP="00B90FB1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90FB1">
        <w:rPr>
          <w:rFonts w:ascii="宋体" w:hAnsi="宋体" w:hint="eastAsia"/>
          <w:sz w:val="28"/>
          <w:szCs w:val="28"/>
        </w:rPr>
        <w:t>2020年10月-2021年5月</w:t>
      </w:r>
      <w:r w:rsidR="00F60C4D"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就业中心</w:t>
      </w:r>
      <w:r w:rsidR="00F60C4D">
        <w:rPr>
          <w:rFonts w:ascii="宋体" w:hAnsi="宋体" w:hint="eastAsia"/>
          <w:sz w:val="28"/>
          <w:szCs w:val="28"/>
        </w:rPr>
        <w:t>“走出去，请进来”，共举</w:t>
      </w:r>
      <w:r w:rsidR="00F60C4D">
        <w:rPr>
          <w:rFonts w:ascii="宋体" w:hAnsi="宋体" w:hint="eastAsia"/>
          <w:sz w:val="28"/>
          <w:szCs w:val="28"/>
        </w:rPr>
        <w:lastRenderedPageBreak/>
        <w:t>办大型供需见面会、各专业专场会招聘会</w:t>
      </w:r>
      <w:r w:rsidR="00F60C4D" w:rsidRPr="00DF7242">
        <w:rPr>
          <w:rFonts w:ascii="宋体" w:hAnsi="宋体" w:hint="eastAsia"/>
          <w:sz w:val="28"/>
          <w:szCs w:val="28"/>
        </w:rPr>
        <w:t>共计</w:t>
      </w:r>
      <w:r>
        <w:rPr>
          <w:rFonts w:ascii="宋体" w:hAnsi="宋体" w:hint="eastAsia"/>
          <w:sz w:val="28"/>
          <w:szCs w:val="28"/>
        </w:rPr>
        <w:t>58</w:t>
      </w:r>
      <w:r w:rsidR="00F60C4D" w:rsidRPr="00DF7242">
        <w:rPr>
          <w:rFonts w:ascii="宋体" w:hAnsi="宋体" w:hint="eastAsia"/>
          <w:sz w:val="28"/>
          <w:szCs w:val="28"/>
        </w:rPr>
        <w:t>场</w:t>
      </w:r>
      <w:r w:rsidRPr="00B90FB1">
        <w:rPr>
          <w:rFonts w:ascii="宋体" w:hAnsi="宋体" w:hint="eastAsia"/>
          <w:sz w:val="28"/>
          <w:szCs w:val="28"/>
        </w:rPr>
        <w:t>（专场19、宣讲会39）</w:t>
      </w:r>
      <w:r w:rsidR="00F60C4D" w:rsidRPr="00DF7242">
        <w:rPr>
          <w:rFonts w:ascii="宋体" w:hAnsi="宋体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参会企业共计1898家，</w:t>
      </w:r>
      <w:r w:rsidR="00F60C4D" w:rsidRPr="00DF7242">
        <w:rPr>
          <w:rFonts w:ascii="宋体" w:hAnsi="宋体"/>
          <w:sz w:val="28"/>
          <w:szCs w:val="28"/>
        </w:rPr>
        <w:t>提供</w:t>
      </w:r>
      <w:r>
        <w:rPr>
          <w:rFonts w:ascii="宋体" w:hAnsi="宋体" w:hint="eastAsia"/>
          <w:sz w:val="28"/>
          <w:szCs w:val="28"/>
        </w:rPr>
        <w:t>9842</w:t>
      </w:r>
      <w:r w:rsidR="00F60C4D" w:rsidRPr="00DF7242">
        <w:rPr>
          <w:rFonts w:ascii="宋体" w:hAnsi="宋体"/>
          <w:sz w:val="28"/>
          <w:szCs w:val="28"/>
        </w:rPr>
        <w:t>个岗位，</w:t>
      </w:r>
      <w:r>
        <w:rPr>
          <w:rFonts w:ascii="宋体" w:hAnsi="宋体" w:hint="eastAsia"/>
          <w:sz w:val="28"/>
          <w:szCs w:val="28"/>
        </w:rPr>
        <w:t>需求数38419人，</w:t>
      </w:r>
      <w:r w:rsidR="00F60C4D" w:rsidRPr="00DF7242">
        <w:rPr>
          <w:rFonts w:ascii="宋体" w:hAnsi="宋体"/>
          <w:sz w:val="28"/>
          <w:szCs w:val="28"/>
        </w:rPr>
        <w:t>结合线上发布的招聘岗位，我校为2020届提供的招聘岗位约</w:t>
      </w:r>
      <w:r>
        <w:rPr>
          <w:rFonts w:ascii="宋体" w:hAnsi="宋体" w:hint="eastAsia"/>
          <w:sz w:val="28"/>
          <w:szCs w:val="28"/>
        </w:rPr>
        <w:t>40000</w:t>
      </w:r>
      <w:r w:rsidR="00F60C4D" w:rsidRPr="00DF7242">
        <w:rPr>
          <w:rFonts w:ascii="宋体" w:hAnsi="宋体"/>
          <w:sz w:val="28"/>
          <w:szCs w:val="28"/>
        </w:rPr>
        <w:t>个</w:t>
      </w:r>
      <w:r w:rsidR="0058706C">
        <w:rPr>
          <w:rFonts w:ascii="宋体" w:hAnsi="宋体" w:hint="eastAsia"/>
          <w:sz w:val="28"/>
          <w:szCs w:val="28"/>
        </w:rPr>
        <w:t>，</w:t>
      </w:r>
      <w:r w:rsidR="0058706C" w:rsidRPr="00DF7242">
        <w:rPr>
          <w:rFonts w:ascii="宋体" w:hAnsi="宋体" w:hint="eastAsia"/>
          <w:sz w:val="28"/>
          <w:szCs w:val="28"/>
        </w:rPr>
        <w:t>比去年增加了约</w:t>
      </w:r>
      <w:r w:rsidR="0058706C">
        <w:rPr>
          <w:rFonts w:ascii="宋体" w:hAnsi="宋体" w:hint="eastAsia"/>
          <w:sz w:val="28"/>
          <w:szCs w:val="28"/>
        </w:rPr>
        <w:t>15000</w:t>
      </w:r>
      <w:r w:rsidR="0058706C" w:rsidRPr="00DF7242">
        <w:rPr>
          <w:rFonts w:ascii="宋体" w:hAnsi="宋体" w:hint="eastAsia"/>
          <w:sz w:val="28"/>
          <w:szCs w:val="28"/>
        </w:rPr>
        <w:t>个岗位</w:t>
      </w:r>
      <w:r w:rsidR="0058706C">
        <w:rPr>
          <w:rFonts w:ascii="宋体" w:hAnsi="宋体" w:hint="eastAsia"/>
          <w:sz w:val="28"/>
          <w:szCs w:val="28"/>
        </w:rPr>
        <w:t>。</w:t>
      </w:r>
      <w:r w:rsidR="00F60C4D" w:rsidRPr="00DF7242">
        <w:rPr>
          <w:rFonts w:ascii="宋体" w:hAnsi="宋体"/>
          <w:sz w:val="28"/>
          <w:szCs w:val="28"/>
        </w:rPr>
        <w:t>毕业生与岗位比达到1：</w:t>
      </w:r>
      <w:r w:rsidR="0058706C">
        <w:rPr>
          <w:rFonts w:ascii="宋体" w:hAnsi="宋体" w:hint="eastAsia"/>
          <w:sz w:val="28"/>
          <w:szCs w:val="28"/>
        </w:rPr>
        <w:t>7</w:t>
      </w:r>
      <w:r w:rsidR="00F60C4D" w:rsidRPr="00DF7242">
        <w:rPr>
          <w:rFonts w:ascii="宋体" w:hAnsi="宋体" w:hint="eastAsia"/>
          <w:sz w:val="28"/>
          <w:szCs w:val="28"/>
        </w:rPr>
        <w:t>。</w:t>
      </w:r>
    </w:p>
    <w:p w:rsidR="00F60C4D" w:rsidRDefault="00F60C4D" w:rsidP="00F60C4D">
      <w:pPr>
        <w:spacing w:line="360" w:lineRule="auto"/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2.</w:t>
      </w:r>
      <w:r w:rsidRPr="007A35DE">
        <w:rPr>
          <w:rFonts w:ascii="宋体" w:hAnsi="宋体" w:hint="eastAsia"/>
          <w:b/>
          <w:bCs/>
          <w:sz w:val="28"/>
          <w:szCs w:val="28"/>
        </w:rPr>
        <w:t>聚焦基层，精准指导、精准发力</w:t>
      </w:r>
    </w:p>
    <w:p w:rsidR="00F60C4D" w:rsidRDefault="00F60C4D" w:rsidP="00D90641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7A35DE">
        <w:rPr>
          <w:rFonts w:ascii="宋体" w:hAnsi="宋体" w:hint="eastAsia"/>
          <w:sz w:val="28"/>
          <w:szCs w:val="28"/>
        </w:rPr>
        <w:t>积极</w:t>
      </w:r>
      <w:r w:rsidRPr="007A35DE">
        <w:rPr>
          <w:rFonts w:ascii="宋体" w:hAnsi="宋体"/>
          <w:sz w:val="28"/>
          <w:szCs w:val="28"/>
        </w:rPr>
        <w:t>鼓励我校毕业生面向中西部地区和艰苦边远地区基层单位就业、到国家最需要的地方建功立业</w:t>
      </w:r>
      <w:r w:rsidRPr="007A35DE">
        <w:rPr>
          <w:rFonts w:ascii="宋体" w:hAnsi="宋体" w:hint="eastAsia"/>
          <w:sz w:val="28"/>
          <w:szCs w:val="28"/>
        </w:rPr>
        <w:t>。通过召开专门的宣讲会、政策解说会，为有意愿的毕业生进行排忧解难等形式，引导毕业生参加国家“三支一扶”等基层就业项目。</w:t>
      </w:r>
      <w:r w:rsidR="006D445B">
        <w:rPr>
          <w:rFonts w:ascii="宋体" w:hAnsi="宋体" w:hint="eastAsia"/>
          <w:sz w:val="28"/>
          <w:szCs w:val="28"/>
        </w:rPr>
        <w:t>2021</w:t>
      </w:r>
      <w:r w:rsidRPr="007A35DE">
        <w:rPr>
          <w:rFonts w:ascii="宋体" w:hAnsi="宋体" w:hint="eastAsia"/>
          <w:sz w:val="28"/>
          <w:szCs w:val="28"/>
        </w:rPr>
        <w:t>年我校报名参加国家“三支一扶”项目共</w:t>
      </w:r>
      <w:r w:rsidR="0000000B">
        <w:rPr>
          <w:rFonts w:ascii="宋体" w:hAnsi="宋体" w:hint="eastAsia"/>
          <w:sz w:val="28"/>
          <w:szCs w:val="28"/>
        </w:rPr>
        <w:t>455</w:t>
      </w:r>
      <w:r w:rsidRPr="007A35DE">
        <w:rPr>
          <w:rFonts w:ascii="宋体" w:hAnsi="宋体" w:hint="eastAsia"/>
          <w:sz w:val="28"/>
          <w:szCs w:val="28"/>
        </w:rPr>
        <w:t>人，</w:t>
      </w:r>
      <w:r w:rsidRPr="007A35DE">
        <w:rPr>
          <w:rFonts w:ascii="宋体" w:hAnsi="宋体"/>
          <w:sz w:val="28"/>
          <w:szCs w:val="28"/>
        </w:rPr>
        <w:t>比</w:t>
      </w:r>
      <w:r w:rsidR="0000000B">
        <w:rPr>
          <w:rFonts w:ascii="宋体" w:hAnsi="宋体" w:hint="eastAsia"/>
          <w:sz w:val="28"/>
          <w:szCs w:val="28"/>
        </w:rPr>
        <w:t>2020</w:t>
      </w:r>
      <w:r w:rsidRPr="007A35DE">
        <w:rPr>
          <w:rFonts w:ascii="宋体" w:hAnsi="宋体"/>
          <w:sz w:val="28"/>
          <w:szCs w:val="28"/>
        </w:rPr>
        <w:t>届（</w:t>
      </w:r>
      <w:r w:rsidR="0000000B">
        <w:rPr>
          <w:rFonts w:ascii="宋体" w:hAnsi="宋体" w:hint="eastAsia"/>
          <w:sz w:val="28"/>
          <w:szCs w:val="28"/>
        </w:rPr>
        <w:t>298</w:t>
      </w:r>
      <w:r w:rsidRPr="007A35DE">
        <w:rPr>
          <w:rFonts w:ascii="宋体" w:hAnsi="宋体"/>
          <w:sz w:val="28"/>
          <w:szCs w:val="28"/>
        </w:rPr>
        <w:t>人）增加</w:t>
      </w:r>
      <w:r w:rsidR="0000000B">
        <w:rPr>
          <w:rFonts w:ascii="宋体" w:hAnsi="宋体" w:hint="eastAsia"/>
          <w:sz w:val="28"/>
          <w:szCs w:val="28"/>
        </w:rPr>
        <w:t>157</w:t>
      </w:r>
      <w:r w:rsidRPr="007A35DE">
        <w:rPr>
          <w:rFonts w:ascii="宋体" w:hAnsi="宋体"/>
          <w:sz w:val="28"/>
          <w:szCs w:val="28"/>
        </w:rPr>
        <w:t>人</w:t>
      </w:r>
      <w:r w:rsidR="001935C4">
        <w:rPr>
          <w:rFonts w:ascii="宋体" w:hAnsi="宋体" w:hint="eastAsia"/>
          <w:sz w:val="28"/>
          <w:szCs w:val="28"/>
        </w:rPr>
        <w:t>。</w:t>
      </w:r>
    </w:p>
    <w:p w:rsidR="00F60C4D" w:rsidRDefault="00F60C4D" w:rsidP="00F60C4D">
      <w:pPr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7A35DE">
        <w:rPr>
          <w:rFonts w:ascii="宋体" w:hAnsi="宋体" w:hint="eastAsia"/>
          <w:b/>
          <w:bCs/>
          <w:sz w:val="28"/>
          <w:szCs w:val="28"/>
        </w:rPr>
        <w:t>3.关注</w:t>
      </w:r>
      <w:r w:rsidRPr="007A35DE">
        <w:rPr>
          <w:rFonts w:ascii="宋体" w:hAnsi="宋体"/>
          <w:b/>
          <w:bCs/>
          <w:sz w:val="28"/>
          <w:szCs w:val="28"/>
        </w:rPr>
        <w:t>重点群体，精准帮扶</w:t>
      </w:r>
    </w:p>
    <w:p w:rsidR="00D025D0" w:rsidRPr="00EC3774" w:rsidRDefault="00D025D0" w:rsidP="00D90641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D90641">
        <w:rPr>
          <w:rFonts w:ascii="宋体" w:hAnsi="宋体" w:hint="eastAsia"/>
          <w:sz w:val="28"/>
          <w:szCs w:val="28"/>
        </w:rPr>
        <w:t>困难毕业生就业工作是毕业生就业工作的重点和难点。扎实做好就业困难毕业生信息摸底是开展就业帮扶的前提和基础，就业中心通过摸底排查，对就业困难毕业生建立台账，落实专人负责，实现一对一精准帮扶。积极响应国家教育部和广东省号召，落实“就业一个上报一个”政策。我校严格执行每月1日上报帮扶情况，要求对为落实就业工作的毕业生，进行专人跟进并记录台账。截至日前，2020届困难毕业生建档立</w:t>
      </w:r>
      <w:proofErr w:type="gramStart"/>
      <w:r w:rsidRPr="00D90641">
        <w:rPr>
          <w:rFonts w:ascii="宋体" w:hAnsi="宋体" w:hint="eastAsia"/>
          <w:sz w:val="28"/>
          <w:szCs w:val="28"/>
        </w:rPr>
        <w:t>卡人数</w:t>
      </w:r>
      <w:proofErr w:type="gramEnd"/>
      <w:r w:rsidRPr="00D90641">
        <w:rPr>
          <w:rFonts w:ascii="宋体" w:hAnsi="宋体" w:hint="eastAsia"/>
          <w:sz w:val="28"/>
          <w:szCs w:val="28"/>
        </w:rPr>
        <w:t>30人，已就业人数29人，未就业的1人表示要全力准备公务员考试，暂不考虑就业，就业率为96.67%。52个未摘帽贫困县人数为2人，已就业2人，就业率为100%。</w:t>
      </w:r>
      <w:r w:rsidRPr="00EC3774">
        <w:rPr>
          <w:rFonts w:ascii="宋体" w:hAnsi="宋体" w:hint="eastAsia"/>
          <w:sz w:val="28"/>
          <w:szCs w:val="28"/>
        </w:rPr>
        <w:t>2021届困难毕业生建档立</w:t>
      </w:r>
      <w:proofErr w:type="gramStart"/>
      <w:r w:rsidRPr="00EC3774">
        <w:rPr>
          <w:rFonts w:ascii="宋体" w:hAnsi="宋体" w:hint="eastAsia"/>
          <w:sz w:val="28"/>
          <w:szCs w:val="28"/>
        </w:rPr>
        <w:t>卡人员</w:t>
      </w:r>
      <w:proofErr w:type="gramEnd"/>
      <w:r w:rsidRPr="00EC3774">
        <w:rPr>
          <w:rFonts w:ascii="宋体" w:hAnsi="宋体" w:hint="eastAsia"/>
          <w:sz w:val="28"/>
          <w:szCs w:val="28"/>
        </w:rPr>
        <w:t>为</w:t>
      </w:r>
      <w:r w:rsidR="00B453D6" w:rsidRPr="00EC3774">
        <w:rPr>
          <w:rFonts w:ascii="宋体" w:hAnsi="宋体" w:hint="eastAsia"/>
          <w:sz w:val="28"/>
          <w:szCs w:val="28"/>
        </w:rPr>
        <w:t>28</w:t>
      </w:r>
      <w:r w:rsidRPr="00EC3774">
        <w:rPr>
          <w:rFonts w:ascii="宋体" w:hAnsi="宋体" w:hint="eastAsia"/>
          <w:sz w:val="28"/>
          <w:szCs w:val="28"/>
        </w:rPr>
        <w:t>人，已就业</w:t>
      </w:r>
      <w:r w:rsidR="00B453D6" w:rsidRPr="00EC3774">
        <w:rPr>
          <w:rFonts w:ascii="宋体" w:hAnsi="宋体" w:hint="eastAsia"/>
          <w:sz w:val="28"/>
          <w:szCs w:val="28"/>
        </w:rPr>
        <w:t>15</w:t>
      </w:r>
      <w:r w:rsidRPr="00EC3774">
        <w:rPr>
          <w:rFonts w:ascii="宋体" w:hAnsi="宋体" w:hint="eastAsia"/>
          <w:sz w:val="28"/>
          <w:szCs w:val="28"/>
        </w:rPr>
        <w:t>人，</w:t>
      </w:r>
      <w:r w:rsidR="009C698C" w:rsidRPr="00EC3774">
        <w:rPr>
          <w:rFonts w:ascii="宋体" w:hAnsi="宋体" w:hint="eastAsia"/>
          <w:sz w:val="28"/>
          <w:szCs w:val="28"/>
        </w:rPr>
        <w:t>占比53.57%，</w:t>
      </w:r>
      <w:r w:rsidR="00F37BFB" w:rsidRPr="00EC3774">
        <w:rPr>
          <w:rFonts w:ascii="宋体" w:hAnsi="宋体" w:hint="eastAsia"/>
          <w:sz w:val="28"/>
          <w:szCs w:val="28"/>
        </w:rPr>
        <w:t>平均</w:t>
      </w:r>
      <w:r w:rsidRPr="00EC3774">
        <w:rPr>
          <w:rFonts w:ascii="宋体" w:hAnsi="宋体" w:hint="eastAsia"/>
          <w:sz w:val="28"/>
          <w:szCs w:val="28"/>
        </w:rPr>
        <w:t>薪酬为</w:t>
      </w:r>
      <w:r w:rsidR="00F37BFB" w:rsidRPr="00EC3774">
        <w:rPr>
          <w:rFonts w:ascii="宋体" w:hAnsi="宋体" w:hint="eastAsia"/>
          <w:sz w:val="28"/>
          <w:szCs w:val="28"/>
        </w:rPr>
        <w:t>4400</w:t>
      </w:r>
      <w:r w:rsidRPr="00EC3774">
        <w:rPr>
          <w:rFonts w:ascii="宋体" w:hAnsi="宋体" w:hint="eastAsia"/>
          <w:sz w:val="28"/>
          <w:szCs w:val="28"/>
        </w:rPr>
        <w:t>元。</w:t>
      </w:r>
    </w:p>
    <w:p w:rsidR="00F60C4D" w:rsidRDefault="00F60C4D" w:rsidP="00F60C4D">
      <w:pPr>
        <w:ind w:firstLineChars="196" w:firstLine="551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（三）工作亮点</w:t>
      </w:r>
    </w:p>
    <w:p w:rsidR="00F60C4D" w:rsidRDefault="00F60C4D" w:rsidP="00F60C4D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1.</w:t>
      </w:r>
      <w:r w:rsidR="00D92FDF">
        <w:rPr>
          <w:rFonts w:ascii="宋体" w:hAnsi="宋体" w:hint="eastAsia"/>
          <w:b/>
          <w:bCs/>
          <w:sz w:val="28"/>
          <w:szCs w:val="28"/>
        </w:rPr>
        <w:t>逐步建立“三导师制”，</w:t>
      </w:r>
      <w:proofErr w:type="gramStart"/>
      <w:r w:rsidR="00D92FDF">
        <w:rPr>
          <w:rFonts w:ascii="宋体" w:hAnsi="宋体" w:hint="eastAsia"/>
          <w:b/>
          <w:bCs/>
          <w:sz w:val="28"/>
          <w:szCs w:val="28"/>
        </w:rPr>
        <w:t>践行</w:t>
      </w:r>
      <w:proofErr w:type="gramEnd"/>
      <w:r w:rsidR="00D92FDF">
        <w:rPr>
          <w:rFonts w:ascii="宋体" w:hAnsi="宋体" w:hint="eastAsia"/>
          <w:b/>
          <w:bCs/>
          <w:sz w:val="28"/>
          <w:szCs w:val="28"/>
        </w:rPr>
        <w:t>“就业育人”理念</w:t>
      </w:r>
      <w:r>
        <w:rPr>
          <w:rFonts w:ascii="宋体" w:hAnsi="宋体" w:hint="eastAsia"/>
          <w:b/>
          <w:bCs/>
          <w:sz w:val="28"/>
          <w:szCs w:val="28"/>
        </w:rPr>
        <w:t>。</w:t>
      </w:r>
    </w:p>
    <w:p w:rsidR="009004CA" w:rsidRPr="009004CA" w:rsidRDefault="009004CA" w:rsidP="009004CA">
      <w:pPr>
        <w:ind w:firstLineChars="200" w:firstLine="560"/>
        <w:rPr>
          <w:rFonts w:ascii="宋体" w:hAnsi="宋体"/>
          <w:sz w:val="28"/>
          <w:szCs w:val="28"/>
        </w:rPr>
      </w:pPr>
      <w:r w:rsidRPr="009004CA">
        <w:rPr>
          <w:rFonts w:ascii="宋体" w:hAnsi="宋体"/>
          <w:sz w:val="28"/>
          <w:szCs w:val="28"/>
        </w:rPr>
        <w:t>在“三全育人</w:t>
      </w:r>
      <w:r w:rsidRPr="009004CA">
        <w:rPr>
          <w:rFonts w:ascii="宋体" w:hAnsi="宋体" w:hint="eastAsia"/>
          <w:sz w:val="28"/>
          <w:szCs w:val="28"/>
        </w:rPr>
        <w:t>”</w:t>
      </w:r>
      <w:r w:rsidRPr="009004CA">
        <w:rPr>
          <w:rFonts w:ascii="宋体" w:hAnsi="宋体"/>
          <w:sz w:val="28"/>
          <w:szCs w:val="28"/>
        </w:rPr>
        <w:t>背景下,</w:t>
      </w:r>
      <w:r w:rsidRPr="009004CA"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就业中心探索</w:t>
      </w:r>
      <w:r w:rsidRPr="009004CA">
        <w:rPr>
          <w:rFonts w:ascii="宋体" w:hAnsi="宋体" w:hint="eastAsia"/>
          <w:sz w:val="28"/>
          <w:szCs w:val="28"/>
        </w:rPr>
        <w:t>实行“成长导师</w:t>
      </w:r>
      <w:r w:rsidRPr="009004CA">
        <w:rPr>
          <w:rFonts w:ascii="宋体" w:hAnsi="宋体"/>
          <w:sz w:val="28"/>
          <w:szCs w:val="28"/>
        </w:rPr>
        <w:t>+专业导师+企业导师”的三导师制育人模式</w:t>
      </w:r>
      <w:r w:rsidRPr="009004CA">
        <w:rPr>
          <w:rFonts w:ascii="宋体" w:hAnsi="宋体" w:hint="eastAsia"/>
          <w:sz w:val="28"/>
          <w:szCs w:val="28"/>
        </w:rPr>
        <w:t>，重在组建全员、全方位、全过程的人才培养导师</w:t>
      </w:r>
      <w:r w:rsidRPr="009004CA">
        <w:rPr>
          <w:rFonts w:ascii="宋体" w:hAnsi="宋体"/>
          <w:sz w:val="28"/>
          <w:szCs w:val="28"/>
        </w:rPr>
        <w:t>团队</w:t>
      </w:r>
      <w:r w:rsidRPr="009004CA">
        <w:rPr>
          <w:rFonts w:ascii="宋体" w:hAnsi="宋体" w:hint="eastAsia"/>
          <w:sz w:val="28"/>
          <w:szCs w:val="28"/>
        </w:rPr>
        <w:t>，从思想价值引导、专业启蒙、学习方式及学业规划专业学习、科研训练、创新实践、职业生涯规划及</w:t>
      </w:r>
      <w:r w:rsidRPr="009004CA">
        <w:rPr>
          <w:rFonts w:ascii="宋体" w:hAnsi="宋体"/>
          <w:sz w:val="28"/>
          <w:szCs w:val="28"/>
        </w:rPr>
        <w:t>就业指导</w:t>
      </w:r>
      <w:r w:rsidRPr="009004CA">
        <w:rPr>
          <w:rFonts w:ascii="宋体" w:hAnsi="宋体" w:hint="eastAsia"/>
          <w:sz w:val="28"/>
          <w:szCs w:val="28"/>
        </w:rPr>
        <w:t>等方面全过程予以精准的个性化指导</w:t>
      </w:r>
      <w:r w:rsidRPr="009004CA">
        <w:rPr>
          <w:rFonts w:ascii="宋体" w:hAnsi="宋体"/>
          <w:sz w:val="28"/>
          <w:szCs w:val="28"/>
        </w:rPr>
        <w:t>,实现全过程指导, 成长导师、专业导师、企业导师共同形成全员、全方位参与的人才培养模式</w:t>
      </w:r>
      <w:r w:rsidR="008E0D73">
        <w:rPr>
          <w:rFonts w:ascii="宋体" w:hAnsi="宋体" w:hint="eastAsia"/>
          <w:sz w:val="28"/>
          <w:szCs w:val="28"/>
        </w:rPr>
        <w:t>。</w:t>
      </w:r>
      <w:r w:rsidR="00B453D6">
        <w:rPr>
          <w:rFonts w:ascii="宋体" w:hAnsi="宋体" w:hint="eastAsia"/>
          <w:sz w:val="28"/>
          <w:szCs w:val="28"/>
        </w:rPr>
        <w:t>目前</w:t>
      </w:r>
      <w:r w:rsidR="00476445">
        <w:rPr>
          <w:rFonts w:ascii="宋体" w:hAnsi="宋体" w:hint="eastAsia"/>
          <w:sz w:val="28"/>
          <w:szCs w:val="28"/>
        </w:rPr>
        <w:t>已通过召开举办2021届毕业班就业工作研讨会、“凝心聚力心向党，携手学院共担当—就业中心到各二级学院调研就业工作”、第二届“遇见 生涯”生涯认知体验日、第十二届大学生职业规划大赛、</w:t>
      </w:r>
      <w:r w:rsidR="00B0310D">
        <w:rPr>
          <w:rFonts w:ascii="宋体" w:hAnsi="宋体" w:hint="eastAsia"/>
          <w:sz w:val="28"/>
          <w:szCs w:val="28"/>
        </w:rPr>
        <w:t>就业专项工作培训研讨会等方面全面</w:t>
      </w:r>
      <w:proofErr w:type="gramStart"/>
      <w:r w:rsidR="008E0D73">
        <w:rPr>
          <w:rFonts w:ascii="宋体" w:hAnsi="宋体" w:hint="eastAsia"/>
          <w:sz w:val="28"/>
          <w:szCs w:val="28"/>
        </w:rPr>
        <w:t>践行</w:t>
      </w:r>
      <w:proofErr w:type="gramEnd"/>
      <w:r w:rsidR="008E0D73">
        <w:rPr>
          <w:rFonts w:ascii="宋体" w:hAnsi="宋体" w:hint="eastAsia"/>
          <w:sz w:val="28"/>
          <w:szCs w:val="28"/>
        </w:rPr>
        <w:t>“就业育人”理念。</w:t>
      </w:r>
    </w:p>
    <w:p w:rsidR="00F60C4D" w:rsidRPr="00205A61" w:rsidRDefault="00F60C4D" w:rsidP="007648A6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2. </w:t>
      </w:r>
      <w:r w:rsidR="007648A6" w:rsidRPr="00205A61">
        <w:rPr>
          <w:rFonts w:ascii="宋体" w:hAnsi="宋体" w:hint="eastAsia"/>
          <w:b/>
          <w:bCs/>
          <w:sz w:val="28"/>
          <w:szCs w:val="28"/>
        </w:rPr>
        <w:t>线上线下结合，打造信息化服务平台</w:t>
      </w:r>
    </w:p>
    <w:p w:rsidR="007648A6" w:rsidRDefault="007648A6" w:rsidP="007648A6">
      <w:pPr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BC7995">
        <w:rPr>
          <w:rFonts w:ascii="楷体" w:eastAsia="楷体" w:hAnsi="楷体" w:hint="eastAsia"/>
          <w:sz w:val="28"/>
          <w:szCs w:val="28"/>
        </w:rPr>
        <w:t>就业中心通过校政校企合作，挖掘政府、社会、企业、行业资源，通过发挥校园招聘会主渠道作用，为毕业生搭建了一个良好的就业互动平台。一是通过公众号、企业号、微信、Q群、网站等渠道，运用鲜活的网络语言，贴民意、接地气地宣传就业政策法规、就业服务和招聘信息，打造我校就业创业全覆盖、立体化、信息化服务平台。今年我们特别建立官方</w:t>
      </w:r>
      <w:r w:rsidRPr="00BC7995">
        <w:rPr>
          <w:rFonts w:ascii="楷体" w:eastAsia="楷体" w:hAnsi="楷体"/>
          <w:sz w:val="28"/>
          <w:szCs w:val="28"/>
        </w:rPr>
        <w:t>公众号</w:t>
      </w:r>
      <w:r w:rsidRPr="00BC7995">
        <w:rPr>
          <w:rFonts w:ascii="楷体" w:eastAsia="楷体" w:hAnsi="楷体" w:hint="eastAsia"/>
          <w:sz w:val="28"/>
          <w:szCs w:val="28"/>
        </w:rPr>
        <w:t>“东莞理工学院城市学院就业中心”，在公众</w:t>
      </w:r>
      <w:proofErr w:type="gramStart"/>
      <w:r w:rsidRPr="00BC7995">
        <w:rPr>
          <w:rFonts w:ascii="楷体" w:eastAsia="楷体" w:hAnsi="楷体" w:hint="eastAsia"/>
          <w:sz w:val="28"/>
          <w:szCs w:val="28"/>
        </w:rPr>
        <w:t>号</w:t>
      </w:r>
      <w:r w:rsidRPr="00BC7995">
        <w:rPr>
          <w:rFonts w:ascii="楷体" w:eastAsia="楷体" w:hAnsi="楷体"/>
          <w:sz w:val="28"/>
          <w:szCs w:val="28"/>
        </w:rPr>
        <w:t>建立</w:t>
      </w:r>
      <w:proofErr w:type="gramEnd"/>
      <w:r w:rsidRPr="00BC7995">
        <w:rPr>
          <w:rFonts w:ascii="楷体" w:eastAsia="楷体" w:hAnsi="楷体"/>
          <w:sz w:val="28"/>
          <w:szCs w:val="28"/>
        </w:rPr>
        <w:t>“</w:t>
      </w:r>
      <w:r w:rsidRPr="00BC7995">
        <w:rPr>
          <w:rFonts w:ascii="楷体" w:eastAsia="楷体" w:hAnsi="楷体" w:hint="eastAsia"/>
          <w:sz w:val="28"/>
          <w:szCs w:val="28"/>
        </w:rPr>
        <w:t>基层就业</w:t>
      </w:r>
      <w:r w:rsidRPr="00BC7995">
        <w:rPr>
          <w:rFonts w:ascii="楷体" w:eastAsia="楷体" w:hAnsi="楷体"/>
          <w:sz w:val="28"/>
          <w:szCs w:val="28"/>
        </w:rPr>
        <w:t>”</w:t>
      </w:r>
      <w:r>
        <w:rPr>
          <w:rFonts w:ascii="楷体" w:eastAsia="楷体" w:hAnsi="楷体" w:hint="eastAsia"/>
          <w:sz w:val="28"/>
          <w:szCs w:val="28"/>
        </w:rPr>
        <w:t>、“就业微课堂”、就业事务办理</w:t>
      </w:r>
      <w:proofErr w:type="gramStart"/>
      <w:r>
        <w:rPr>
          <w:rFonts w:ascii="楷体" w:eastAsia="楷体" w:hAnsi="楷体" w:hint="eastAsia"/>
          <w:sz w:val="28"/>
          <w:szCs w:val="28"/>
        </w:rPr>
        <w:t>“</w:t>
      </w:r>
      <w:proofErr w:type="gramEnd"/>
      <w:r>
        <w:rPr>
          <w:rFonts w:ascii="楷体" w:eastAsia="楷体" w:hAnsi="楷体" w:hint="eastAsia"/>
          <w:sz w:val="28"/>
          <w:szCs w:val="28"/>
        </w:rPr>
        <w:t>、“招聘信息”</w:t>
      </w:r>
      <w:r w:rsidRPr="00BC7995">
        <w:rPr>
          <w:rFonts w:ascii="楷体" w:eastAsia="楷体" w:hAnsi="楷体" w:hint="eastAsia"/>
          <w:sz w:val="28"/>
          <w:szCs w:val="28"/>
        </w:rPr>
        <w:t>、“国家教育部通知”、“省厅通知”等</w:t>
      </w:r>
      <w:r w:rsidRPr="00BC7995">
        <w:rPr>
          <w:rFonts w:ascii="楷体" w:eastAsia="楷体" w:hAnsi="楷体"/>
          <w:sz w:val="28"/>
          <w:szCs w:val="28"/>
        </w:rPr>
        <w:t>专栏，</w:t>
      </w:r>
      <w:r w:rsidRPr="00BC7995">
        <w:rPr>
          <w:rFonts w:ascii="楷体" w:eastAsia="楷体" w:hAnsi="楷体" w:hint="eastAsia"/>
          <w:sz w:val="28"/>
          <w:szCs w:val="28"/>
        </w:rPr>
        <w:t>每天</w:t>
      </w:r>
      <w:proofErr w:type="gramStart"/>
      <w:r w:rsidRPr="00BC7995">
        <w:rPr>
          <w:rFonts w:ascii="楷体" w:eastAsia="楷体" w:hAnsi="楷体" w:hint="eastAsia"/>
          <w:sz w:val="28"/>
          <w:szCs w:val="28"/>
        </w:rPr>
        <w:t>定时定侯为</w:t>
      </w:r>
      <w:proofErr w:type="gramEnd"/>
      <w:r w:rsidRPr="00BC7995">
        <w:rPr>
          <w:rFonts w:ascii="楷体" w:eastAsia="楷体" w:hAnsi="楷体" w:hint="eastAsia"/>
          <w:sz w:val="28"/>
          <w:szCs w:val="28"/>
        </w:rPr>
        <w:t>毕业生推送就业各方面信息。截至目前用户</w:t>
      </w:r>
      <w:r w:rsidRPr="00BC7995">
        <w:rPr>
          <w:rFonts w:ascii="楷体" w:eastAsia="楷体" w:hAnsi="楷体"/>
          <w:sz w:val="28"/>
          <w:szCs w:val="28"/>
        </w:rPr>
        <w:t>人数达</w:t>
      </w:r>
      <w:r w:rsidR="007C014C">
        <w:rPr>
          <w:rFonts w:ascii="楷体" w:eastAsia="楷体" w:hAnsi="楷体" w:hint="eastAsia"/>
          <w:sz w:val="28"/>
          <w:szCs w:val="28"/>
        </w:rPr>
        <w:t>7569</w:t>
      </w:r>
      <w:r w:rsidRPr="00BC7995">
        <w:rPr>
          <w:rFonts w:ascii="楷体" w:eastAsia="楷体" w:hAnsi="楷体" w:hint="eastAsia"/>
          <w:sz w:val="28"/>
          <w:szCs w:val="28"/>
        </w:rPr>
        <w:t>人</w:t>
      </w:r>
      <w:r w:rsidRPr="00BC7995">
        <w:rPr>
          <w:rFonts w:ascii="楷体" w:eastAsia="楷体" w:hAnsi="楷体"/>
          <w:sz w:val="28"/>
          <w:szCs w:val="28"/>
        </w:rPr>
        <w:t>，</w:t>
      </w:r>
      <w:r w:rsidRPr="00BC7995">
        <w:rPr>
          <w:rFonts w:ascii="楷体" w:eastAsia="楷体" w:hAnsi="楷体" w:hint="eastAsia"/>
          <w:sz w:val="28"/>
          <w:szCs w:val="28"/>
        </w:rPr>
        <w:t>发布推文</w:t>
      </w:r>
      <w:proofErr w:type="gramStart"/>
      <w:r w:rsidR="007C014C">
        <w:rPr>
          <w:rFonts w:ascii="楷体" w:eastAsia="楷体" w:hAnsi="楷体" w:hint="eastAsia"/>
          <w:sz w:val="28"/>
          <w:szCs w:val="28"/>
        </w:rPr>
        <w:lastRenderedPageBreak/>
        <w:t>491</w:t>
      </w:r>
      <w:r>
        <w:rPr>
          <w:rFonts w:ascii="楷体" w:eastAsia="楷体" w:hAnsi="楷体" w:hint="eastAsia"/>
          <w:sz w:val="28"/>
          <w:szCs w:val="28"/>
        </w:rPr>
        <w:t>多</w:t>
      </w:r>
      <w:r w:rsidRPr="00BC7995">
        <w:rPr>
          <w:rFonts w:ascii="楷体" w:eastAsia="楷体" w:hAnsi="楷体" w:hint="eastAsia"/>
          <w:sz w:val="28"/>
          <w:szCs w:val="28"/>
        </w:rPr>
        <w:t>条</w:t>
      </w:r>
      <w:proofErr w:type="gramEnd"/>
      <w:r w:rsidRPr="00BC7995">
        <w:rPr>
          <w:rFonts w:ascii="楷体" w:eastAsia="楷体" w:hAnsi="楷体"/>
          <w:sz w:val="28"/>
          <w:szCs w:val="28"/>
        </w:rPr>
        <w:t>，</w:t>
      </w:r>
      <w:r w:rsidRPr="00BC7995">
        <w:rPr>
          <w:rFonts w:ascii="楷体" w:eastAsia="楷体" w:hAnsi="楷体" w:hint="eastAsia"/>
          <w:sz w:val="28"/>
          <w:szCs w:val="28"/>
        </w:rPr>
        <w:t>精准定位，精准推送</w:t>
      </w:r>
      <w:r w:rsidRPr="00BC7995">
        <w:rPr>
          <w:rFonts w:ascii="楷体" w:eastAsia="楷体" w:hAnsi="楷体"/>
          <w:sz w:val="28"/>
          <w:szCs w:val="28"/>
        </w:rPr>
        <w:t>。</w:t>
      </w:r>
      <w:r w:rsidRPr="00BC7995">
        <w:rPr>
          <w:rFonts w:ascii="楷体" w:eastAsia="楷体" w:hAnsi="楷体" w:hint="eastAsia"/>
          <w:sz w:val="28"/>
          <w:szCs w:val="28"/>
        </w:rPr>
        <w:t>二是</w:t>
      </w:r>
      <w:r w:rsidRPr="00BC7995">
        <w:rPr>
          <w:rFonts w:ascii="楷体" w:eastAsia="楷体" w:hAnsi="楷体"/>
          <w:sz w:val="28"/>
          <w:szCs w:val="28"/>
        </w:rPr>
        <w:t>搭建</w:t>
      </w:r>
      <w:r w:rsidRPr="00BC7995">
        <w:rPr>
          <w:rFonts w:ascii="楷体" w:eastAsia="楷体" w:hAnsi="楷体" w:hint="eastAsia"/>
          <w:sz w:val="28"/>
          <w:szCs w:val="28"/>
        </w:rPr>
        <w:t>职业规划与</w:t>
      </w:r>
      <w:r w:rsidRPr="00BC7995">
        <w:rPr>
          <w:rFonts w:ascii="楷体" w:eastAsia="楷体" w:hAnsi="楷体"/>
          <w:sz w:val="28"/>
          <w:szCs w:val="28"/>
        </w:rPr>
        <w:t>就业指导网络课程平台</w:t>
      </w:r>
      <w:r w:rsidRPr="00BC7995">
        <w:rPr>
          <w:rFonts w:ascii="楷体" w:eastAsia="楷体" w:hAnsi="楷体" w:hint="eastAsia"/>
          <w:sz w:val="28"/>
          <w:szCs w:val="28"/>
        </w:rPr>
        <w:t>，为毕业生</w:t>
      </w:r>
      <w:r w:rsidRPr="00BC7995">
        <w:rPr>
          <w:rFonts w:ascii="楷体" w:eastAsia="楷体" w:hAnsi="楷体"/>
          <w:sz w:val="28"/>
          <w:szCs w:val="28"/>
        </w:rPr>
        <w:t>提供</w:t>
      </w:r>
      <w:r w:rsidRPr="00BC7995">
        <w:rPr>
          <w:rFonts w:ascii="楷体" w:eastAsia="楷体" w:hAnsi="楷体" w:hint="eastAsia"/>
          <w:sz w:val="28"/>
          <w:szCs w:val="28"/>
        </w:rPr>
        <w:t>优质学习课程</w:t>
      </w:r>
      <w:r w:rsidRPr="00BC7995">
        <w:rPr>
          <w:rFonts w:ascii="楷体" w:eastAsia="楷体" w:hAnsi="楷体"/>
          <w:sz w:val="28"/>
          <w:szCs w:val="28"/>
        </w:rPr>
        <w:t>，一站式提升大学生就业能力</w:t>
      </w:r>
      <w:r w:rsidRPr="00BC7995">
        <w:rPr>
          <w:rFonts w:ascii="楷体" w:eastAsia="楷体" w:hAnsi="楷体" w:hint="eastAsia"/>
          <w:sz w:val="28"/>
          <w:szCs w:val="28"/>
        </w:rPr>
        <w:t>。疫情期间我校联合广东名师优课教育科技有限公司、北京新睿中科教育有限公司、</w:t>
      </w:r>
      <w:proofErr w:type="gramStart"/>
      <w:r w:rsidRPr="00BC7995">
        <w:rPr>
          <w:rFonts w:ascii="楷体" w:eastAsia="楷体" w:hAnsi="楷体" w:hint="eastAsia"/>
          <w:sz w:val="28"/>
          <w:szCs w:val="28"/>
        </w:rPr>
        <w:t>北森生涯</w:t>
      </w:r>
      <w:proofErr w:type="gramEnd"/>
      <w:r w:rsidRPr="00BC7995">
        <w:rPr>
          <w:rFonts w:ascii="楷体" w:eastAsia="楷体" w:hAnsi="楷体" w:hint="eastAsia"/>
          <w:sz w:val="28"/>
          <w:szCs w:val="28"/>
        </w:rPr>
        <w:t>一起为全体学生提供职业生涯与就业指导公益助学活动。</w:t>
      </w:r>
    </w:p>
    <w:p w:rsidR="00F60C4D" w:rsidRPr="00051808" w:rsidRDefault="00F60C4D" w:rsidP="00205A61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051808">
        <w:rPr>
          <w:rFonts w:ascii="宋体" w:hAnsi="宋体" w:hint="eastAsia"/>
          <w:b/>
          <w:bCs/>
          <w:sz w:val="28"/>
          <w:szCs w:val="28"/>
        </w:rPr>
        <w:t>3. 战“疫”不松懈，就业不停歇</w:t>
      </w:r>
    </w:p>
    <w:p w:rsidR="00A07E39" w:rsidRPr="00A07E39" w:rsidRDefault="00A07E39" w:rsidP="00A07E39">
      <w:pPr>
        <w:pStyle w:val="a5"/>
        <w:adjustRightInd w:val="0"/>
        <w:snapToGrid w:val="0"/>
        <w:spacing w:line="360" w:lineRule="auto"/>
        <w:ind w:left="0" w:firstLineChars="196" w:firstLine="549"/>
        <w:rPr>
          <w:rFonts w:ascii="楷体" w:eastAsia="楷体" w:hAnsi="楷体" w:cs="Times New Roman" w:hint="eastAsia"/>
          <w:kern w:val="2"/>
          <w:szCs w:val="28"/>
        </w:rPr>
      </w:pPr>
      <w:r w:rsidRPr="003833FC">
        <w:rPr>
          <w:rFonts w:ascii="楷体" w:eastAsia="楷体" w:hAnsi="楷体" w:cs="Times New Roman" w:hint="eastAsia"/>
          <w:kern w:val="2"/>
          <w:szCs w:val="28"/>
        </w:rPr>
        <w:t>1、作为国家教育部布点监测高校，主动作为，全面统筹，迅速反应，制定详细工作方案，联动学校</w:t>
      </w:r>
      <w:r w:rsidRPr="003833FC">
        <w:rPr>
          <w:rFonts w:ascii="楷体" w:eastAsia="楷体" w:hAnsi="楷体" w:cs="Times New Roman"/>
          <w:kern w:val="2"/>
          <w:szCs w:val="28"/>
        </w:rPr>
        <w:t>各职能</w:t>
      </w:r>
      <w:r w:rsidRPr="003833FC">
        <w:rPr>
          <w:rFonts w:ascii="楷体" w:eastAsia="楷体" w:hAnsi="楷体" w:cs="Times New Roman" w:hint="eastAsia"/>
          <w:kern w:val="2"/>
          <w:szCs w:val="28"/>
        </w:rPr>
        <w:t>部门</w:t>
      </w:r>
      <w:r w:rsidRPr="003833FC">
        <w:rPr>
          <w:rFonts w:ascii="楷体" w:eastAsia="楷体" w:hAnsi="楷体" w:cs="Times New Roman"/>
          <w:kern w:val="2"/>
          <w:szCs w:val="28"/>
        </w:rPr>
        <w:t>、各二级教学</w:t>
      </w:r>
      <w:r w:rsidRPr="003833FC">
        <w:rPr>
          <w:rFonts w:ascii="楷体" w:eastAsia="楷体" w:hAnsi="楷体" w:cs="Times New Roman" w:hint="eastAsia"/>
          <w:kern w:val="2"/>
          <w:szCs w:val="28"/>
        </w:rPr>
        <w:t>单位</w:t>
      </w:r>
      <w:r w:rsidRPr="003833FC">
        <w:rPr>
          <w:rFonts w:ascii="楷体" w:eastAsia="楷体" w:hAnsi="楷体" w:cs="Times New Roman"/>
          <w:kern w:val="2"/>
          <w:szCs w:val="28"/>
        </w:rPr>
        <w:t>，组成监测工作领导小组及工作小组，</w:t>
      </w:r>
      <w:r w:rsidRPr="003833FC">
        <w:rPr>
          <w:rFonts w:ascii="楷体" w:eastAsia="楷体" w:hAnsi="楷体" w:cs="Times New Roman" w:hint="eastAsia"/>
          <w:kern w:val="2"/>
          <w:szCs w:val="28"/>
        </w:rPr>
        <w:t>落实开展工作细节，紧跟国家教育部、广东省教育厅脚步，按时保质完成各项就业工作，</w:t>
      </w:r>
      <w:r w:rsidRPr="003833FC">
        <w:rPr>
          <w:rFonts w:ascii="楷体" w:eastAsia="楷体" w:hAnsi="楷体" w:cs="Times New Roman"/>
          <w:kern w:val="2"/>
          <w:szCs w:val="28"/>
        </w:rPr>
        <w:t>严格执行</w:t>
      </w:r>
      <w:r w:rsidRPr="003833FC">
        <w:rPr>
          <w:rFonts w:ascii="楷体" w:eastAsia="楷体" w:hAnsi="楷体" w:cs="Times New Roman" w:hint="eastAsia"/>
          <w:kern w:val="2"/>
          <w:szCs w:val="28"/>
        </w:rPr>
        <w:t>“</w:t>
      </w:r>
      <w:r w:rsidRPr="003833FC">
        <w:rPr>
          <w:rFonts w:ascii="楷体" w:eastAsia="楷体" w:hAnsi="楷体" w:cs="Times New Roman"/>
          <w:kern w:val="2"/>
          <w:szCs w:val="28"/>
        </w:rPr>
        <w:t>日报</w:t>
      </w:r>
      <w:r w:rsidRPr="003833FC">
        <w:rPr>
          <w:rFonts w:ascii="楷体" w:eastAsia="楷体" w:hAnsi="楷体" w:cs="Times New Roman" w:hint="eastAsia"/>
          <w:kern w:val="2"/>
          <w:szCs w:val="28"/>
        </w:rPr>
        <w:t>监测数据</w:t>
      </w:r>
      <w:r w:rsidRPr="003833FC">
        <w:rPr>
          <w:rFonts w:ascii="楷体" w:eastAsia="楷体" w:hAnsi="楷体" w:cs="Times New Roman"/>
          <w:kern w:val="2"/>
          <w:szCs w:val="28"/>
        </w:rPr>
        <w:t>、周报</w:t>
      </w:r>
      <w:r w:rsidRPr="003833FC">
        <w:rPr>
          <w:rFonts w:ascii="楷体" w:eastAsia="楷体" w:hAnsi="楷体" w:cs="Times New Roman" w:hint="eastAsia"/>
          <w:kern w:val="2"/>
          <w:szCs w:val="28"/>
        </w:rPr>
        <w:t>招聘会数据</w:t>
      </w:r>
      <w:r w:rsidRPr="003833FC">
        <w:rPr>
          <w:rFonts w:ascii="楷体" w:eastAsia="楷体" w:hAnsi="楷体" w:cs="Times New Roman"/>
          <w:kern w:val="2"/>
          <w:szCs w:val="28"/>
        </w:rPr>
        <w:t>、月报</w:t>
      </w:r>
      <w:r w:rsidRPr="003833FC">
        <w:rPr>
          <w:rFonts w:ascii="楷体" w:eastAsia="楷体" w:hAnsi="楷体" w:cs="Times New Roman" w:hint="eastAsia"/>
          <w:kern w:val="2"/>
          <w:szCs w:val="28"/>
        </w:rPr>
        <w:t>帮扶数据”工作</w:t>
      </w:r>
      <w:r w:rsidRPr="003833FC">
        <w:rPr>
          <w:rFonts w:ascii="楷体" w:eastAsia="楷体" w:hAnsi="楷体" w:cs="Times New Roman"/>
          <w:kern w:val="2"/>
          <w:szCs w:val="28"/>
        </w:rPr>
        <w:t>。</w:t>
      </w:r>
      <w:r>
        <w:rPr>
          <w:rFonts w:ascii="楷体" w:eastAsia="楷体" w:hAnsi="楷体" w:cs="Times New Roman" w:hint="eastAsia"/>
          <w:kern w:val="2"/>
          <w:szCs w:val="28"/>
        </w:rPr>
        <w:t>我校</w:t>
      </w:r>
      <w:r w:rsidRPr="003833FC">
        <w:rPr>
          <w:rFonts w:ascii="楷体" w:eastAsia="楷体" w:hAnsi="楷体" w:cs="Times New Roman" w:hint="eastAsia"/>
          <w:kern w:val="2"/>
          <w:szCs w:val="28"/>
        </w:rPr>
        <w:t>也于2020年9月顺利完成国家布点监测任务。</w:t>
      </w:r>
      <w:bookmarkStart w:id="0" w:name="_GoBack"/>
      <w:bookmarkEnd w:id="0"/>
    </w:p>
    <w:p w:rsidR="00005B1D" w:rsidRPr="009D3AAB" w:rsidRDefault="00A07E39" w:rsidP="00005B1D">
      <w:pPr>
        <w:pStyle w:val="a5"/>
        <w:adjustRightInd w:val="0"/>
        <w:snapToGrid w:val="0"/>
        <w:spacing w:line="360" w:lineRule="auto"/>
        <w:ind w:left="0" w:firstLineChars="196" w:firstLine="549"/>
        <w:rPr>
          <w:rFonts w:ascii="楷体" w:eastAsia="楷体" w:hAnsi="楷体" w:cs="Times New Roman"/>
          <w:kern w:val="2"/>
          <w:szCs w:val="28"/>
        </w:rPr>
      </w:pPr>
      <w:r>
        <w:rPr>
          <w:rFonts w:ascii="楷体" w:eastAsia="楷体" w:hAnsi="楷体" w:cs="Times New Roman" w:hint="eastAsia"/>
          <w:kern w:val="2"/>
          <w:szCs w:val="28"/>
        </w:rPr>
        <w:t>2、</w:t>
      </w:r>
      <w:r w:rsidR="00005B1D" w:rsidRPr="009D3AAB">
        <w:rPr>
          <w:rFonts w:ascii="楷体" w:eastAsia="楷体" w:hAnsi="楷体" w:cs="Times New Roman" w:hint="eastAsia"/>
          <w:kern w:val="2"/>
          <w:szCs w:val="28"/>
        </w:rPr>
        <w:t>疫情期间，迎难而上，因势而新，就业中心同心同力，积极</w:t>
      </w:r>
      <w:r w:rsidR="00005B1D" w:rsidRPr="009D3AAB">
        <w:rPr>
          <w:rFonts w:ascii="楷体" w:eastAsia="楷体" w:hAnsi="楷体" w:cs="Times New Roman"/>
          <w:kern w:val="2"/>
          <w:szCs w:val="28"/>
        </w:rPr>
        <w:t>落实各项就业措施，</w:t>
      </w:r>
      <w:r w:rsidR="00005B1D" w:rsidRPr="009D3AAB">
        <w:rPr>
          <w:rFonts w:ascii="楷体" w:eastAsia="楷体" w:hAnsi="楷体" w:cs="Times New Roman" w:hint="eastAsia"/>
          <w:kern w:val="2"/>
          <w:szCs w:val="28"/>
        </w:rPr>
        <w:t>通过高频次发布求职需求信息、开通职业测评和求职公益平台、举办网络招聘会、开展云端宣讲会、开展线上求职帮扶、落实就业创业补贴等为毕业生送温暖、送政策、送岗位。</w:t>
      </w:r>
    </w:p>
    <w:p w:rsidR="00E5040F" w:rsidRPr="00005B1D" w:rsidRDefault="00005B1D">
      <w:r>
        <w:rPr>
          <w:noProof/>
        </w:rPr>
        <w:lastRenderedPageBreak/>
        <w:drawing>
          <wp:inline distT="0" distB="0" distL="0" distR="0" wp14:anchorId="4B5E4F8F" wp14:editId="7C1EFB16">
            <wp:extent cx="5274310" cy="2971800"/>
            <wp:effectExtent l="0" t="0" r="2540" b="0"/>
            <wp:docPr id="3" name="图片 3" descr="C:\Users\lr\Documents\WXWork\1688853319276243\Cache\Image\2020-12\企业微信截图_160747967138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r\Documents\WXWork\1688853319276243\Cache\Image\2020-12\企业微信截图_1607479671388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040F" w:rsidRPr="00005B1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82D" w:rsidRDefault="00B5382D" w:rsidP="00F60C4D">
      <w:r>
        <w:separator/>
      </w:r>
    </w:p>
  </w:endnote>
  <w:endnote w:type="continuationSeparator" w:id="0">
    <w:p w:rsidR="00B5382D" w:rsidRDefault="00B5382D" w:rsidP="00F60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82D" w:rsidRDefault="00B5382D" w:rsidP="00F60C4D">
      <w:r>
        <w:separator/>
      </w:r>
    </w:p>
  </w:footnote>
  <w:footnote w:type="continuationSeparator" w:id="0">
    <w:p w:rsidR="00B5382D" w:rsidRDefault="00B5382D" w:rsidP="00F60C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4F1"/>
    <w:rsid w:val="0000000B"/>
    <w:rsid w:val="00005B1D"/>
    <w:rsid w:val="00147EAF"/>
    <w:rsid w:val="00171629"/>
    <w:rsid w:val="00192FBD"/>
    <w:rsid w:val="001935C4"/>
    <w:rsid w:val="00205A61"/>
    <w:rsid w:val="004229F7"/>
    <w:rsid w:val="00476445"/>
    <w:rsid w:val="00497776"/>
    <w:rsid w:val="00555C88"/>
    <w:rsid w:val="0058706C"/>
    <w:rsid w:val="005D4C6D"/>
    <w:rsid w:val="006D445B"/>
    <w:rsid w:val="00710AFF"/>
    <w:rsid w:val="007648A6"/>
    <w:rsid w:val="007C014C"/>
    <w:rsid w:val="007D2893"/>
    <w:rsid w:val="008E0D73"/>
    <w:rsid w:val="009004CA"/>
    <w:rsid w:val="009C698C"/>
    <w:rsid w:val="00A07E39"/>
    <w:rsid w:val="00B0310D"/>
    <w:rsid w:val="00B453D6"/>
    <w:rsid w:val="00B5382D"/>
    <w:rsid w:val="00B90FB1"/>
    <w:rsid w:val="00CA64F1"/>
    <w:rsid w:val="00CF4D69"/>
    <w:rsid w:val="00D025D0"/>
    <w:rsid w:val="00D26995"/>
    <w:rsid w:val="00D87EA9"/>
    <w:rsid w:val="00D90641"/>
    <w:rsid w:val="00D92FDF"/>
    <w:rsid w:val="00E5040F"/>
    <w:rsid w:val="00E675C0"/>
    <w:rsid w:val="00EC3774"/>
    <w:rsid w:val="00ED493F"/>
    <w:rsid w:val="00F37BFB"/>
    <w:rsid w:val="00F6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4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0C4D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hAnsi="宋体" w:cs="宋体"/>
      <w:kern w:val="0"/>
      <w:sz w:val="18"/>
      <w:szCs w:val="18"/>
      <w:u w:color="943634" w:themeColor="accent2" w:themeShade="BF"/>
    </w:rPr>
  </w:style>
  <w:style w:type="character" w:customStyle="1" w:styleId="Char">
    <w:name w:val="页眉 Char"/>
    <w:basedOn w:val="a0"/>
    <w:link w:val="a3"/>
    <w:uiPriority w:val="99"/>
    <w:rsid w:val="00F60C4D"/>
    <w:rPr>
      <w:rFonts w:ascii="宋体" w:eastAsia="宋体" w:hAnsi="宋体" w:cs="宋体"/>
      <w:kern w:val="0"/>
      <w:sz w:val="18"/>
      <w:szCs w:val="18"/>
      <w:u w:color="943634" w:themeColor="accent2" w:themeShade="BF"/>
    </w:rPr>
  </w:style>
  <w:style w:type="paragraph" w:styleId="a4">
    <w:name w:val="footer"/>
    <w:basedOn w:val="a"/>
    <w:link w:val="Char0"/>
    <w:uiPriority w:val="99"/>
    <w:unhideWhenUsed/>
    <w:rsid w:val="00F60C4D"/>
    <w:pPr>
      <w:widowControl/>
      <w:tabs>
        <w:tab w:val="center" w:pos="4153"/>
        <w:tab w:val="right" w:pos="8306"/>
      </w:tabs>
      <w:snapToGrid w:val="0"/>
      <w:jc w:val="left"/>
    </w:pPr>
    <w:rPr>
      <w:rFonts w:ascii="宋体" w:hAnsi="宋体" w:cs="宋体"/>
      <w:kern w:val="0"/>
      <w:sz w:val="18"/>
      <w:szCs w:val="18"/>
      <w:u w:color="943634" w:themeColor="accent2" w:themeShade="BF"/>
    </w:rPr>
  </w:style>
  <w:style w:type="character" w:customStyle="1" w:styleId="Char0">
    <w:name w:val="页脚 Char"/>
    <w:basedOn w:val="a0"/>
    <w:link w:val="a4"/>
    <w:uiPriority w:val="99"/>
    <w:rsid w:val="00F60C4D"/>
    <w:rPr>
      <w:rFonts w:ascii="宋体" w:eastAsia="宋体" w:hAnsi="宋体" w:cs="宋体"/>
      <w:kern w:val="0"/>
      <w:sz w:val="18"/>
      <w:szCs w:val="18"/>
      <w:u w:color="943634" w:themeColor="accent2" w:themeShade="BF"/>
    </w:rPr>
  </w:style>
  <w:style w:type="paragraph" w:styleId="a5">
    <w:name w:val="List Paragraph"/>
    <w:basedOn w:val="a"/>
    <w:uiPriority w:val="34"/>
    <w:qFormat/>
    <w:rsid w:val="00F60C4D"/>
    <w:pPr>
      <w:widowControl/>
      <w:ind w:left="720"/>
      <w:contextualSpacing/>
      <w:jc w:val="left"/>
    </w:pPr>
    <w:rPr>
      <w:rFonts w:ascii="宋体" w:hAnsi="宋体" w:cs="宋体"/>
      <w:kern w:val="0"/>
      <w:sz w:val="28"/>
      <w:szCs w:val="24"/>
      <w:u w:color="1C654D"/>
    </w:rPr>
  </w:style>
  <w:style w:type="paragraph" w:styleId="a6">
    <w:name w:val="Balloon Text"/>
    <w:basedOn w:val="a"/>
    <w:link w:val="Char1"/>
    <w:uiPriority w:val="99"/>
    <w:semiHidden/>
    <w:unhideWhenUsed/>
    <w:rsid w:val="00005B1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05B1D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4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0C4D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hAnsi="宋体" w:cs="宋体"/>
      <w:kern w:val="0"/>
      <w:sz w:val="18"/>
      <w:szCs w:val="18"/>
      <w:u w:color="943634" w:themeColor="accent2" w:themeShade="BF"/>
    </w:rPr>
  </w:style>
  <w:style w:type="character" w:customStyle="1" w:styleId="Char">
    <w:name w:val="页眉 Char"/>
    <w:basedOn w:val="a0"/>
    <w:link w:val="a3"/>
    <w:uiPriority w:val="99"/>
    <w:rsid w:val="00F60C4D"/>
    <w:rPr>
      <w:rFonts w:ascii="宋体" w:eastAsia="宋体" w:hAnsi="宋体" w:cs="宋体"/>
      <w:kern w:val="0"/>
      <w:sz w:val="18"/>
      <w:szCs w:val="18"/>
      <w:u w:color="943634" w:themeColor="accent2" w:themeShade="BF"/>
    </w:rPr>
  </w:style>
  <w:style w:type="paragraph" w:styleId="a4">
    <w:name w:val="footer"/>
    <w:basedOn w:val="a"/>
    <w:link w:val="Char0"/>
    <w:uiPriority w:val="99"/>
    <w:unhideWhenUsed/>
    <w:rsid w:val="00F60C4D"/>
    <w:pPr>
      <w:widowControl/>
      <w:tabs>
        <w:tab w:val="center" w:pos="4153"/>
        <w:tab w:val="right" w:pos="8306"/>
      </w:tabs>
      <w:snapToGrid w:val="0"/>
      <w:jc w:val="left"/>
    </w:pPr>
    <w:rPr>
      <w:rFonts w:ascii="宋体" w:hAnsi="宋体" w:cs="宋体"/>
      <w:kern w:val="0"/>
      <w:sz w:val="18"/>
      <w:szCs w:val="18"/>
      <w:u w:color="943634" w:themeColor="accent2" w:themeShade="BF"/>
    </w:rPr>
  </w:style>
  <w:style w:type="character" w:customStyle="1" w:styleId="Char0">
    <w:name w:val="页脚 Char"/>
    <w:basedOn w:val="a0"/>
    <w:link w:val="a4"/>
    <w:uiPriority w:val="99"/>
    <w:rsid w:val="00F60C4D"/>
    <w:rPr>
      <w:rFonts w:ascii="宋体" w:eastAsia="宋体" w:hAnsi="宋体" w:cs="宋体"/>
      <w:kern w:val="0"/>
      <w:sz w:val="18"/>
      <w:szCs w:val="18"/>
      <w:u w:color="943634" w:themeColor="accent2" w:themeShade="BF"/>
    </w:rPr>
  </w:style>
  <w:style w:type="paragraph" w:styleId="a5">
    <w:name w:val="List Paragraph"/>
    <w:basedOn w:val="a"/>
    <w:uiPriority w:val="34"/>
    <w:qFormat/>
    <w:rsid w:val="00F60C4D"/>
    <w:pPr>
      <w:widowControl/>
      <w:ind w:left="720"/>
      <w:contextualSpacing/>
      <w:jc w:val="left"/>
    </w:pPr>
    <w:rPr>
      <w:rFonts w:ascii="宋体" w:hAnsi="宋体" w:cs="宋体"/>
      <w:kern w:val="0"/>
      <w:sz w:val="28"/>
      <w:szCs w:val="24"/>
      <w:u w:color="1C654D"/>
    </w:rPr>
  </w:style>
  <w:style w:type="paragraph" w:styleId="a6">
    <w:name w:val="Balloon Text"/>
    <w:basedOn w:val="a"/>
    <w:link w:val="Char1"/>
    <w:uiPriority w:val="99"/>
    <w:semiHidden/>
    <w:unhideWhenUsed/>
    <w:rsid w:val="00005B1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05B1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328</Words>
  <Characters>1870</Characters>
  <Application>Microsoft Office Word</Application>
  <DocSecurity>0</DocSecurity>
  <Lines>15</Lines>
  <Paragraphs>4</Paragraphs>
  <ScaleCrop>false</ScaleCrop>
  <Company>Microsoft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</dc:creator>
  <cp:keywords/>
  <dc:description/>
  <cp:lastModifiedBy>lr</cp:lastModifiedBy>
  <cp:revision>111</cp:revision>
  <dcterms:created xsi:type="dcterms:W3CDTF">2021-06-15T01:24:00Z</dcterms:created>
  <dcterms:modified xsi:type="dcterms:W3CDTF">2021-06-15T02:13:00Z</dcterms:modified>
</cp:coreProperties>
</file>