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</w:pPr>
      <w:r>
        <w:rPr>
          <w:rStyle w:val="5"/>
          <w:rFonts w:hint="eastAsia" w:ascii="宋体" w:hAnsi="宋体" w:eastAsia="宋体" w:cs="宋体"/>
          <w:sz w:val="32"/>
          <w:szCs w:val="32"/>
          <w:bdr w:val="none" w:color="auto" w:sz="0" w:space="0"/>
          <w:lang w:val="en-US" w:eastAsia="zh-CN"/>
        </w:rPr>
        <w:t>录取查询方法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搜索“东莞理工学院城市学院招生办公室”小程序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2200910" cy="2372995"/>
            <wp:effectExtent l="0" t="0" r="8890" b="825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点击查询，进入高考录取查询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drawing>
          <wp:inline distT="0" distB="0" distL="114300" distR="114300">
            <wp:extent cx="2185035" cy="3504565"/>
            <wp:effectExtent l="0" t="0" r="5715" b="63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3504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9"/>
          <w:szCs w:val="19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输入自己的相关信息进行查询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(记得在考生号前加“2144”）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bdr w:val="none" w:color="auto" w:sz="0" w:space="0"/>
        </w:rPr>
        <w:drawing>
          <wp:inline distT="0" distB="0" distL="114300" distR="114300">
            <wp:extent cx="2806065" cy="4962525"/>
            <wp:effectExtent l="0" t="0" r="1333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193A"/>
    <w:rsid w:val="0C4A193A"/>
    <w:rsid w:val="280E0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2016-10-28T09:15:00Z</dcterms:created>
  <dc:creator>Administrator</dc:creator>
  <cp:lastModifiedBy>钊威</cp:lastModifiedBy>
  <dcterms:modified xsi:type="dcterms:W3CDTF">2021-11-08T08:51:54Z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6C0887267EF94F19BFFE277E4DCDD63E</vt:lpwstr>
  </property>
</Properties>
</file>