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2018-2019学年课程情况</w:t>
      </w:r>
    </w:p>
    <w:p>
      <w:p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全校开设课程总门数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1488门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u w:val="none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注：学年度内实际开设的本科培养计划内课程总数，跨学期讲授的同一门课程计1门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）。</w:t>
      </w:r>
    </w:p>
    <w:p>
      <w:pPr>
        <w:numPr>
          <w:numId w:val="0"/>
        </w:numPr>
        <w:ind w:firstLine="600" w:firstLineChars="200"/>
        <w:jc w:val="left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0"/>
          <w:szCs w:val="30"/>
        </w:rPr>
        <w:t>实践教学学分占总学分比例（按学科门类、专业）（按学科门类统计参见表）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>
      <w:pPr>
        <w:jc w:val="center"/>
      </w:pPr>
      <w:r>
        <w:rPr>
          <w:rFonts w:hint="eastAsia" w:ascii="宋体" w:hAnsi="宋体" w:eastAsia="宋体"/>
          <w:sz w:val="24"/>
          <w:szCs w:val="24"/>
        </w:rPr>
        <w:t>附表 各专业人才培养方案学时、学分情况</w:t>
      </w:r>
    </w:p>
    <w:tbl>
      <w:tblPr>
        <w:tblStyle w:val="4"/>
        <w:tblW w:w="8522" w:type="dxa"/>
        <w:jc w:val="center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963"/>
        <w:gridCol w:w="945"/>
        <w:gridCol w:w="750"/>
        <w:gridCol w:w="840"/>
        <w:gridCol w:w="795"/>
        <w:gridCol w:w="840"/>
        <w:gridCol w:w="811"/>
        <w:gridCol w:w="810"/>
        <w:gridCol w:w="81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958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专业代码</w:t>
            </w:r>
          </w:p>
        </w:tc>
        <w:tc>
          <w:tcPr>
            <w:tcW w:w="963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专业名称</w:t>
            </w:r>
          </w:p>
        </w:tc>
        <w:tc>
          <w:tcPr>
            <w:tcW w:w="4170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学时数</w:t>
            </w:r>
          </w:p>
        </w:tc>
        <w:tc>
          <w:tcPr>
            <w:tcW w:w="2431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学分数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9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6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总数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其中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其中</w:t>
            </w:r>
          </w:p>
        </w:tc>
        <w:tc>
          <w:tcPr>
            <w:tcW w:w="811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总数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其中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tblHeader/>
          <w:jc w:val="center"/>
        </w:trPr>
        <w:tc>
          <w:tcPr>
            <w:tcW w:w="95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63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4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必修课占比（%）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选修课占比（%）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理论教学占比（%）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实验教学占比（%）</w:t>
            </w:r>
          </w:p>
        </w:tc>
        <w:tc>
          <w:tcPr>
            <w:tcW w:w="81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必修课占比（%）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选修课占比（%）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130508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数字媒体艺术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2,172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77.9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22.1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59.85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40.15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163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81.6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18.4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130502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视觉传达设计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2,172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77.9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22.1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62.06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37.94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163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81.6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18.4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130301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表演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2,058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75.9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24.1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70.94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29.06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170.25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81.79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18.21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130206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舞蹈编导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1,912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74.9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25.1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54.03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45.97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81.37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18.63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130201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音乐表演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1,844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73.97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26.03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59.22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40.78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81.37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18.63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120801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电子商务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2,164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79.3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20.7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81.7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18.3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165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83.03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16.97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120601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物流管理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2,148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77.65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22.35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83.43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16.57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164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81.71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18.29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120402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行政管理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2,092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77.06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22.94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85.66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14.34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166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81.93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18.07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120206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人力资源管理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2,132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77.49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22.51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81.8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18.2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164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81.71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18.29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120204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财务管理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2,140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77.57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22.43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82.43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17.57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164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81.71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18.29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120203K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会计学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2,270.667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82.62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17.38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87.67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12.33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174.167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85.84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14.16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120202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市场营销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2,084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76.97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23.03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87.14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12.86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164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81.71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18.29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120201K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工商管理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2,100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77.14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22.86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84.67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15.33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164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81.71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18.29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120103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工程管理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2,172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79.37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20.63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77.99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22.01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165.5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83.08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16.92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082901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安全工程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2,116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77.32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22.68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81.66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18.34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166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81.93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18.07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082502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环境工程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2,148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79.14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20.86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79.05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20.95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166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83.13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16.87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081703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印刷工程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1,964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75.56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24.44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82.38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17.62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166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81.93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18.07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081004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建筑电气与智能化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2,156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77.74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22.26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81.82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18.18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166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81.93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18.07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081001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土木工程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2,221.333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81.75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18.25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78.99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21.01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170.667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85.16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14.84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080905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物联网工程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2,012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76.14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23.86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83.2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16.8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168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82.14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17.86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080902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软件工程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1,916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74.95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25.05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87.37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12.63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165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81.82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18.18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080901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计算机科学与技术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2,076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72.25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27.75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85.07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14.93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166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78.31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21.69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080701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电子信息工程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2,132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77.49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22.51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84.33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15.67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166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81.93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18.07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080205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工业设计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2,172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77.9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22.1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59.48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40.52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163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81.6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18.4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080204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机械电子工程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2,108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78.75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21.25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80.27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19.73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166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83.13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16.87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080203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材料成型及控制工程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2,084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78.5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21.5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81.57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18.43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166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83.13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16.87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080202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机械设计制造及其自动化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2,084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83.88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16.12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79.46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20.54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166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87.35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12.65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070503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人文地理与城乡规划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2,100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77.9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22.1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77.33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22.67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166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82.53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17.47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070502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自然地理与资源环境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2,392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79.26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20.74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78.26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21.74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180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82.78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17.22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050306T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网络与新媒体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2,108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77.23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22.77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74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26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165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81.82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18.18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050262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商务英语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2,220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78.38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21.62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75.05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24.95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166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81.93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18.07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050201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英语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2,218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79.08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20.92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79.08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20.92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166.75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82.61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17.39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050107T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秘书学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2,156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77.74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22.26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80.61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19.39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166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81.93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18.07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050101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汉语言文学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2,126.667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76.43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23.57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87.08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12.92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168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81.35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18.65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030302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社会工作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1,948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75.36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24.64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84.39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15.61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166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81.93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18.07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030101K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法学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2,012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76.14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23.86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88.47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11.53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162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81.48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18.52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020401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国际经济与贸易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2,180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79.45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20.55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80.64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19.36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165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83.03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16.97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020309T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互联网金融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2,132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77.49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22.51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78.52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21.48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166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81.93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18.07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020304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投资学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2,148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77.65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22.35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82.31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17.69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166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81.93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18.07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020303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保险学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2,164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77.82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22.18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81.24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18.76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166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81.93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18.07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958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020301K</w:t>
            </w:r>
          </w:p>
        </w:tc>
        <w:tc>
          <w:tcPr>
            <w:tcW w:w="963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金融学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2,306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82.31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17.69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81.4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18.6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163.5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84.4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15.6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9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全校校均</w:t>
            </w:r>
          </w:p>
        </w:tc>
        <w:tc>
          <w:tcPr>
            <w:tcW w:w="94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2,132.627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78.36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21.64</w:t>
            </w:r>
          </w:p>
        </w:tc>
        <w:tc>
          <w:tcPr>
            <w:tcW w:w="795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79.49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20.51</w:t>
            </w:r>
          </w:p>
        </w:tc>
        <w:tc>
          <w:tcPr>
            <w:tcW w:w="81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166.549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82.68</w:t>
            </w:r>
          </w:p>
        </w:tc>
        <w:tc>
          <w:tcPr>
            <w:tcW w:w="81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/>
                <w:szCs w:val="21"/>
              </w:rPr>
              <w:t>17.32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4365B"/>
    <w:rsid w:val="38E4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2021-11-02T02:37:00Z</dcterms:created>
  <dc:creator>WPS_1527834721</dc:creator>
  <cp:lastModifiedBy>WPS_1527834721</cp:lastModifiedBy>
  <dcterms:modified xsi:type="dcterms:W3CDTF">2021-11-02T02:40:48Z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