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4CD" w:rsidRPr="001D2D93" w:rsidRDefault="00056B27" w:rsidP="008B74CD">
      <w:pPr>
        <w:spacing w:line="400" w:lineRule="exact"/>
        <w:rPr>
          <w:rFonts w:ascii="Times New Roman" w:eastAsia="仿宋" w:hAnsi="Times New Roman" w:cs="Times New Roman"/>
          <w:color w:val="FFFFFF" w:themeColor="background1"/>
          <w:sz w:val="32"/>
          <w:szCs w:val="32"/>
        </w:rPr>
      </w:pPr>
      <w:r w:rsidRPr="001D2D93">
        <w:rPr>
          <w:rFonts w:ascii="Times New Roman" w:eastAsia="仿宋" w:hAnsi="Times New Roman" w:cs="Times New Roman"/>
          <w:color w:val="FFFFFF" w:themeColor="background1"/>
          <w:sz w:val="32"/>
          <w:szCs w:val="32"/>
        </w:rPr>
        <w:t>000001</w:t>
      </w:r>
    </w:p>
    <w:p w:rsidR="00056B27" w:rsidRPr="001D2D93" w:rsidRDefault="007133E9" w:rsidP="008B74CD">
      <w:pPr>
        <w:spacing w:line="400" w:lineRule="exact"/>
        <w:rPr>
          <w:rFonts w:ascii="仿宋" w:eastAsia="仿宋" w:hAnsi="仿宋"/>
          <w:color w:val="FFFFFF" w:themeColor="background1"/>
          <w:sz w:val="32"/>
          <w:szCs w:val="32"/>
        </w:rPr>
      </w:pPr>
      <w:r>
        <w:rPr>
          <w:rFonts w:ascii="仿宋" w:eastAsia="仿宋" w:hAnsi="仿宋"/>
          <w:noProof/>
          <w:color w:val="FFFFFF" w:themeColor="background1"/>
          <w:sz w:val="32"/>
          <w:szCs w:val="32"/>
        </w:rPr>
        <w:pict>
          <v:shape id="五角星 1" o:spid="_x0000_s1026" style="position:absolute;margin-left:34.4pt;margin-top:5.1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" path="m,55003r55003,l72000,,88997,55003r55003,l99501,88997r16997,55003l72000,110005,27502,144000,44499,88997,,55003xe" fillcolor="white [3212]" strokecolor="white [3212]" strokeweight="2pt">
            <v:path arrowok="t" o:connecttype="custom" o:connectlocs="0,55003;55003,55003;72000,0;88997,55003;144000,55003;99501,88997;116498,144000;72000,110005;27502,144000;44499,88997;0,55003" o:connectangles="0,0,0,0,0,0,0,0,0,0,0"/>
            <o:lock v:ext="edit" aspectratio="t"/>
          </v:shape>
        </w:pict>
      </w:r>
      <w:r w:rsidR="00056B27" w:rsidRPr="001D2D93">
        <w:rPr>
          <w:rFonts w:ascii="仿宋" w:eastAsia="仿宋" w:hAnsi="仿宋" w:hint="eastAsia"/>
          <w:color w:val="FFFFFF" w:themeColor="background1"/>
          <w:sz w:val="32"/>
          <w:szCs w:val="32"/>
        </w:rPr>
        <w:t>机密</w:t>
      </w:r>
      <w:r w:rsidR="008B74CD" w:rsidRPr="001D2D93">
        <w:rPr>
          <w:rFonts w:ascii="Times New Roman" w:eastAsia="仿宋" w:hAnsi="Times New Roman" w:cs="Times New Roman"/>
          <w:color w:val="FFFFFF" w:themeColor="background1"/>
          <w:sz w:val="32"/>
          <w:szCs w:val="32"/>
        </w:rPr>
        <w:t>×</w:t>
      </w:r>
      <w:r w:rsidR="008B74CD" w:rsidRPr="001D2D93">
        <w:rPr>
          <w:rFonts w:ascii="仿宋" w:eastAsia="仿宋" w:hAnsi="仿宋" w:hint="eastAsia"/>
          <w:color w:val="FFFFFF" w:themeColor="background1"/>
          <w:sz w:val="32"/>
          <w:szCs w:val="32"/>
        </w:rPr>
        <w:t>年</w:t>
      </w:r>
    </w:p>
    <w:p w:rsidR="000D2001" w:rsidRPr="001D2D93" w:rsidRDefault="008B74CD" w:rsidP="00D935CF">
      <w:pPr>
        <w:spacing w:line="300" w:lineRule="exact"/>
        <w:rPr>
          <w:rFonts w:ascii="黑体" w:eastAsia="黑体" w:hAnsi="黑体"/>
          <w:color w:val="FFFFFF" w:themeColor="background1"/>
          <w:sz w:val="32"/>
          <w:szCs w:val="32"/>
        </w:rPr>
      </w:pPr>
      <w:r w:rsidRPr="001D2D93">
        <w:rPr>
          <w:rFonts w:ascii="黑体" w:eastAsia="黑体" w:hAnsi="黑体" w:hint="eastAsia"/>
          <w:color w:val="FFFFFF" w:themeColor="background1"/>
          <w:sz w:val="32"/>
          <w:szCs w:val="32"/>
        </w:rPr>
        <w:t>特急</w:t>
      </w:r>
    </w:p>
    <w:p w:rsidR="000D2001" w:rsidRPr="000D2001" w:rsidRDefault="000D2001" w:rsidP="00D935CF">
      <w:pPr>
        <w:spacing w:line="300" w:lineRule="exact"/>
        <w:rPr>
          <w:rFonts w:ascii="黑体" w:eastAsia="黑体" w:hAnsi="黑体"/>
          <w:sz w:val="32"/>
          <w:szCs w:val="32"/>
        </w:rPr>
      </w:pPr>
    </w:p>
    <w:p w:rsidR="005E3777" w:rsidRDefault="007133E9" w:rsidP="008B74CD">
      <w:pPr>
        <w:rPr>
          <w:rFonts w:ascii="仿宋" w:eastAsia="仿宋" w:hAnsi="仿宋"/>
          <w:sz w:val="32"/>
          <w:szCs w:val="32"/>
        </w:rPr>
      </w:pPr>
      <w:r w:rsidRPr="007133E9">
        <w:rPr>
          <w:noProof/>
          <w:sz w:val="32"/>
          <w:szCs w:val="32"/>
        </w:rPr>
        <w:pict>
          <v:shapetype id="_x0000_t202" coordsize="21600,21600" o:spt="202" path="m,l,21600r21600,l21600,xe">
            <v:stroke joinstyle="miter"/>
            <v:path gradientshapeok="t" o:connecttype="rect"/>
          </v:shapetype>
          <v:shape id="文本框 2" o:spid="_x0000_s1029" type="#_x0000_t202" style="position:absolute;margin-left:.05pt;margin-top:6.4pt;width:443.2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" strokecolor="window">
            <v:textbox>
              <w:txbxContent>
                <w:p w:rsidR="00A27772" w:rsidRPr="00A27772" w:rsidRDefault="00A27772" w:rsidP="006B093B">
                  <w:pPr>
                    <w:spacing w:line="740" w:lineRule="exact"/>
                    <w:ind w:left="2385" w:hangingChars="400" w:hanging="2385"/>
                    <w:jc w:val="distribute"/>
                    <w:rPr>
                      <w:rFonts w:ascii="小标宋" w:eastAsia="小标宋"/>
                      <w:color w:val="FFFFFF" w:themeColor="background1"/>
                      <w:sz w:val="60"/>
                      <w:szCs w:val="60"/>
                    </w:rPr>
                  </w:pPr>
                  <w:r w:rsidRPr="00A27772">
                    <w:rPr>
                      <w:rFonts w:ascii="小标宋" w:eastAsia="小标宋" w:hint="eastAsia"/>
                      <w:color w:val="FFFFFF" w:themeColor="background1"/>
                      <w:sz w:val="60"/>
                      <w:szCs w:val="60"/>
                    </w:rPr>
                    <w:t>东莞理工学院城市学院文件</w:t>
                  </w:r>
                </w:p>
              </w:txbxContent>
            </v:textbox>
          </v:shape>
        </w:pict>
      </w:r>
    </w:p>
    <w:p w:rsidR="00056B27" w:rsidRDefault="00056B27" w:rsidP="006B093B">
      <w:pPr>
        <w:spacing w:line="620" w:lineRule="exact"/>
        <w:rPr>
          <w:rFonts w:ascii="方正小标宋简体" w:eastAsia="方正小标宋简体" w:hAnsi="仿宋"/>
          <w:sz w:val="32"/>
          <w:szCs w:val="32"/>
        </w:rPr>
      </w:pPr>
    </w:p>
    <w:p w:rsidR="000D2001" w:rsidRDefault="000D2001" w:rsidP="006B093B">
      <w:pPr>
        <w:spacing w:line="620" w:lineRule="exact"/>
        <w:rPr>
          <w:rFonts w:ascii="方正小标宋简体" w:eastAsia="方正小标宋简体" w:hAnsi="仿宋"/>
          <w:sz w:val="32"/>
          <w:szCs w:val="32"/>
        </w:rPr>
      </w:pPr>
    </w:p>
    <w:p w:rsidR="00056B27" w:rsidRDefault="005E3777" w:rsidP="00CC79EA">
      <w:pPr>
        <w:spacing w:beforeLines="20" w:afterLines="20"/>
        <w:jc w:val="center"/>
        <w:rPr>
          <w:rFonts w:ascii="方正小标宋简体" w:eastAsia="方正小标宋简体" w:hAnsi="仿宋"/>
          <w:sz w:val="32"/>
          <w:szCs w:val="32"/>
        </w:rPr>
      </w:pPr>
      <w:r w:rsidRPr="003F0FD1">
        <w:rPr>
          <w:rFonts w:ascii="仿宋" w:eastAsia="仿宋" w:hAnsi="仿宋" w:hint="eastAsia"/>
          <w:sz w:val="32"/>
          <w:szCs w:val="32"/>
        </w:rPr>
        <w:t>东理城</w:t>
      </w:r>
      <w:r w:rsidRPr="003F0FD1">
        <w:rPr>
          <w:rFonts w:ascii="仿宋" w:eastAsia="仿宋" w:hAnsi="仿宋" w:cs="Times New Roman"/>
          <w:sz w:val="32"/>
          <w:szCs w:val="32"/>
        </w:rPr>
        <w:t>〔</w:t>
      </w:r>
      <w:r w:rsidRPr="00A359A1">
        <w:rPr>
          <w:rFonts w:ascii="Times New Roman" w:eastAsia="楷体" w:hAnsi="Times New Roman" w:cs="Times New Roman"/>
          <w:sz w:val="32"/>
          <w:szCs w:val="32"/>
        </w:rPr>
        <w:t>201</w:t>
      </w:r>
      <w:r w:rsidR="008232CD">
        <w:rPr>
          <w:rFonts w:ascii="Times New Roman" w:eastAsia="楷体" w:hAnsi="Times New Roman" w:cs="Times New Roman"/>
          <w:sz w:val="32"/>
          <w:szCs w:val="32"/>
        </w:rPr>
        <w:t>6</w:t>
      </w:r>
      <w:r w:rsidRPr="003F0FD1">
        <w:rPr>
          <w:rFonts w:ascii="仿宋" w:eastAsia="仿宋" w:hAnsi="仿宋" w:cs="Times New Roman"/>
          <w:sz w:val="32"/>
          <w:szCs w:val="32"/>
        </w:rPr>
        <w:t>〕</w:t>
      </w:r>
      <w:r w:rsidR="00821571">
        <w:rPr>
          <w:rFonts w:ascii="Times New Roman" w:eastAsia="楷体" w:hAnsi="Times New Roman" w:cs="Times New Roman" w:hint="eastAsia"/>
          <w:sz w:val="32"/>
          <w:szCs w:val="32"/>
        </w:rPr>
        <w:t>113</w:t>
      </w:r>
      <w:r w:rsidRPr="003F0FD1">
        <w:rPr>
          <w:rFonts w:ascii="仿宋" w:eastAsia="仿宋" w:hAnsi="仿宋" w:hint="eastAsia"/>
          <w:sz w:val="32"/>
          <w:szCs w:val="32"/>
        </w:rPr>
        <w:t>号</w:t>
      </w:r>
    </w:p>
    <w:p w:rsidR="00056B27" w:rsidRPr="00D8726E" w:rsidRDefault="00056B27" w:rsidP="003A4FD8">
      <w:pPr>
        <w:spacing w:line="400" w:lineRule="exact"/>
        <w:jc w:val="center"/>
        <w:rPr>
          <w:rFonts w:ascii="方正小标宋简体" w:eastAsia="方正小标宋简体" w:hAnsi="仿宋"/>
          <w:sz w:val="32"/>
          <w:szCs w:val="32"/>
        </w:rPr>
      </w:pPr>
    </w:p>
    <w:p w:rsidR="00D35834" w:rsidRPr="00F92FBD" w:rsidRDefault="00D35834" w:rsidP="00D35834">
      <w:pPr>
        <w:widowControl w:val="0"/>
        <w:spacing w:line="760" w:lineRule="exact"/>
        <w:jc w:val="center"/>
        <w:rPr>
          <w:rFonts w:ascii="小标宋" w:eastAsia="小标宋" w:cs="Times New Roman"/>
          <w:kern w:val="2"/>
          <w:sz w:val="44"/>
          <w:szCs w:val="32"/>
        </w:rPr>
      </w:pPr>
      <w:r>
        <w:rPr>
          <w:rFonts w:ascii="小标宋" w:eastAsia="小标宋" w:cs="Times New Roman" w:hint="eastAsia"/>
          <w:kern w:val="2"/>
          <w:sz w:val="44"/>
          <w:szCs w:val="32"/>
        </w:rPr>
        <w:t>关</w:t>
      </w:r>
      <w:r>
        <w:rPr>
          <w:rFonts w:ascii="小标宋" w:eastAsia="小标宋" w:cs="Times New Roman"/>
          <w:kern w:val="2"/>
          <w:sz w:val="44"/>
          <w:szCs w:val="32"/>
        </w:rPr>
        <w:t>于印发</w:t>
      </w:r>
      <w:proofErr w:type="gramStart"/>
      <w:r>
        <w:rPr>
          <w:rFonts w:ascii="小标宋" w:eastAsia="小标宋" w:cs="Times New Roman" w:hint="eastAsia"/>
          <w:kern w:val="2"/>
          <w:sz w:val="44"/>
          <w:szCs w:val="32"/>
        </w:rPr>
        <w:t>《</w:t>
      </w:r>
      <w:proofErr w:type="gramEnd"/>
      <w:r w:rsidRPr="00F92FBD">
        <w:rPr>
          <w:rFonts w:ascii="小标宋" w:eastAsia="小标宋" w:cs="Times New Roman" w:hint="eastAsia"/>
          <w:kern w:val="2"/>
          <w:sz w:val="44"/>
          <w:szCs w:val="32"/>
        </w:rPr>
        <w:t>东莞理工学院城市学院</w:t>
      </w:r>
    </w:p>
    <w:p w:rsidR="00D35834" w:rsidRPr="00F92FBD" w:rsidRDefault="00D35834" w:rsidP="00D35834">
      <w:pPr>
        <w:widowControl w:val="0"/>
        <w:spacing w:line="760" w:lineRule="exact"/>
        <w:jc w:val="center"/>
        <w:rPr>
          <w:rFonts w:ascii="小标宋" w:eastAsia="小标宋" w:cs="Times New Roman"/>
          <w:kern w:val="2"/>
          <w:sz w:val="44"/>
          <w:szCs w:val="32"/>
        </w:rPr>
      </w:pPr>
      <w:r w:rsidRPr="00F92FBD">
        <w:rPr>
          <w:rFonts w:ascii="小标宋" w:eastAsia="小标宋" w:cs="Times New Roman" w:hint="eastAsia"/>
          <w:kern w:val="2"/>
          <w:sz w:val="44"/>
          <w:szCs w:val="32"/>
        </w:rPr>
        <w:t>教学单位绩效考核实施办法</w:t>
      </w:r>
      <w:proofErr w:type="gramStart"/>
      <w:r>
        <w:rPr>
          <w:rFonts w:ascii="小标宋" w:eastAsia="小标宋" w:cs="Times New Roman" w:hint="eastAsia"/>
          <w:kern w:val="2"/>
          <w:sz w:val="44"/>
          <w:szCs w:val="32"/>
        </w:rPr>
        <w:t>》</w:t>
      </w:r>
      <w:proofErr w:type="gramEnd"/>
      <w:r>
        <w:rPr>
          <w:rFonts w:ascii="小标宋" w:eastAsia="小标宋" w:cs="Times New Roman" w:hint="eastAsia"/>
          <w:kern w:val="2"/>
          <w:sz w:val="44"/>
          <w:szCs w:val="32"/>
        </w:rPr>
        <w:t>的</w:t>
      </w:r>
      <w:r>
        <w:rPr>
          <w:rFonts w:ascii="小标宋" w:eastAsia="小标宋" w:cs="Times New Roman"/>
          <w:kern w:val="2"/>
          <w:sz w:val="44"/>
          <w:szCs w:val="32"/>
        </w:rPr>
        <w:t>通知</w:t>
      </w:r>
    </w:p>
    <w:p w:rsidR="00D35834" w:rsidRPr="00D35834" w:rsidRDefault="00D35834" w:rsidP="00D35834">
      <w:pPr>
        <w:widowControl w:val="0"/>
        <w:spacing w:line="560" w:lineRule="exact"/>
        <w:jc w:val="center"/>
        <w:rPr>
          <w:rFonts w:ascii="仿宋_GB2312" w:eastAsia="仿宋_GB2312" w:cs="Times New Roman"/>
          <w:kern w:val="2"/>
          <w:sz w:val="32"/>
          <w:szCs w:val="32"/>
        </w:rPr>
      </w:pPr>
    </w:p>
    <w:p w:rsidR="00D35834" w:rsidRPr="00EE18B9" w:rsidRDefault="00D35834" w:rsidP="00D35834">
      <w:pPr>
        <w:widowControl w:val="0"/>
        <w:spacing w:line="560" w:lineRule="exact"/>
        <w:rPr>
          <w:rFonts w:ascii="仿宋" w:eastAsia="仿宋" w:hAnsi="仿宋"/>
          <w:sz w:val="32"/>
          <w:szCs w:val="32"/>
        </w:rPr>
      </w:pPr>
      <w:r w:rsidRPr="00EE18B9">
        <w:rPr>
          <w:rFonts w:ascii="仿宋" w:eastAsia="仿宋" w:hAnsi="仿宋" w:hint="eastAsia"/>
          <w:sz w:val="32"/>
          <w:szCs w:val="32"/>
        </w:rPr>
        <w:t>院内各单位:</w:t>
      </w:r>
    </w:p>
    <w:p w:rsidR="00D35834" w:rsidRPr="00EE18B9" w:rsidRDefault="00D35834" w:rsidP="00D35834">
      <w:pPr>
        <w:widowControl w:val="0"/>
        <w:spacing w:line="560" w:lineRule="exact"/>
        <w:ind w:firstLineChars="200" w:firstLine="633"/>
        <w:rPr>
          <w:rFonts w:ascii="仿宋" w:eastAsia="仿宋" w:hAnsi="仿宋"/>
          <w:sz w:val="32"/>
          <w:szCs w:val="32"/>
        </w:rPr>
      </w:pPr>
      <w:r w:rsidRPr="00EE18B9">
        <w:rPr>
          <w:rFonts w:ascii="仿宋" w:eastAsia="仿宋" w:hAnsi="仿宋" w:hint="eastAsia"/>
          <w:sz w:val="32"/>
          <w:szCs w:val="32"/>
        </w:rPr>
        <w:t>现将</w:t>
      </w:r>
      <w:r w:rsidRPr="00D35834">
        <w:rPr>
          <w:rFonts w:ascii="仿宋" w:eastAsia="仿宋" w:hAnsi="仿宋" w:hint="eastAsia"/>
          <w:sz w:val="32"/>
          <w:szCs w:val="32"/>
        </w:rPr>
        <w:t>《东莞理工学院城市学院教学单位绩效考核实施办法》</w:t>
      </w:r>
      <w:r w:rsidRPr="00EE18B9">
        <w:rPr>
          <w:rFonts w:ascii="仿宋" w:eastAsia="仿宋" w:hAnsi="仿宋" w:hint="eastAsia"/>
          <w:sz w:val="32"/>
          <w:szCs w:val="32"/>
        </w:rPr>
        <w:t>印发给你们，望遵照执行。</w:t>
      </w:r>
    </w:p>
    <w:p w:rsidR="00D35834" w:rsidRDefault="00D35834" w:rsidP="00D35834">
      <w:pPr>
        <w:widowControl w:val="0"/>
        <w:spacing w:line="560" w:lineRule="exact"/>
        <w:ind w:firstLineChars="1499" w:firstLine="4742"/>
        <w:rPr>
          <w:rFonts w:ascii="仿宋" w:eastAsia="仿宋" w:hAnsi="仿宋"/>
          <w:sz w:val="32"/>
          <w:szCs w:val="32"/>
        </w:rPr>
      </w:pPr>
    </w:p>
    <w:p w:rsidR="00D35834" w:rsidRDefault="00D35834" w:rsidP="00D35834">
      <w:pPr>
        <w:widowControl w:val="0"/>
        <w:spacing w:line="560" w:lineRule="exact"/>
        <w:ind w:firstLineChars="1499" w:firstLine="4742"/>
        <w:rPr>
          <w:rFonts w:ascii="仿宋" w:eastAsia="仿宋" w:hAnsi="仿宋"/>
          <w:sz w:val="32"/>
          <w:szCs w:val="32"/>
        </w:rPr>
      </w:pPr>
    </w:p>
    <w:p w:rsidR="00D35834" w:rsidRPr="00042D79" w:rsidRDefault="00D35834" w:rsidP="00AA26C6">
      <w:pPr>
        <w:widowControl w:val="0"/>
        <w:spacing w:line="560" w:lineRule="exact"/>
        <w:ind w:firstLineChars="1549" w:firstLine="4901"/>
        <w:rPr>
          <w:rFonts w:ascii="仿宋" w:eastAsia="仿宋" w:hAnsi="仿宋"/>
          <w:sz w:val="32"/>
          <w:szCs w:val="32"/>
        </w:rPr>
      </w:pPr>
      <w:r w:rsidRPr="00042D79">
        <w:rPr>
          <w:rFonts w:ascii="仿宋" w:eastAsia="仿宋" w:hAnsi="仿宋" w:hint="eastAsia"/>
          <w:sz w:val="32"/>
          <w:szCs w:val="32"/>
        </w:rPr>
        <w:t>东莞理工学院城市学院</w:t>
      </w:r>
    </w:p>
    <w:p w:rsidR="00D35834" w:rsidRDefault="00D35834" w:rsidP="00D35834">
      <w:pPr>
        <w:widowControl w:val="0"/>
        <w:spacing w:line="560" w:lineRule="exact"/>
        <w:ind w:rightChars="400" w:right="1105"/>
        <w:jc w:val="right"/>
        <w:rPr>
          <w:rFonts w:ascii="仿宋" w:eastAsia="仿宋" w:hAnsi="仿宋"/>
          <w:sz w:val="32"/>
          <w:szCs w:val="32"/>
        </w:rPr>
      </w:pPr>
      <w:r w:rsidRPr="00042D79">
        <w:rPr>
          <w:rFonts w:ascii="仿宋" w:eastAsia="仿宋" w:hAnsi="仿宋"/>
          <w:sz w:val="32"/>
          <w:szCs w:val="32"/>
        </w:rPr>
        <w:t>20</w:t>
      </w:r>
      <w:r>
        <w:rPr>
          <w:rFonts w:ascii="仿宋" w:eastAsia="仿宋" w:hAnsi="仿宋" w:hint="eastAsia"/>
          <w:sz w:val="32"/>
          <w:szCs w:val="32"/>
        </w:rPr>
        <w:t>1</w:t>
      </w:r>
      <w:r>
        <w:rPr>
          <w:rFonts w:ascii="仿宋" w:eastAsia="仿宋" w:hAnsi="仿宋"/>
          <w:sz w:val="32"/>
          <w:szCs w:val="32"/>
        </w:rPr>
        <w:t>6</w:t>
      </w:r>
      <w:r w:rsidRPr="00042D79">
        <w:rPr>
          <w:rFonts w:ascii="仿宋" w:eastAsia="仿宋" w:hAnsi="仿宋"/>
          <w:sz w:val="32"/>
          <w:szCs w:val="32"/>
        </w:rPr>
        <w:t>年</w:t>
      </w:r>
      <w:r>
        <w:rPr>
          <w:rFonts w:ascii="仿宋" w:eastAsia="仿宋" w:hAnsi="仿宋"/>
          <w:sz w:val="32"/>
          <w:szCs w:val="32"/>
        </w:rPr>
        <w:t>11</w:t>
      </w:r>
      <w:r w:rsidRPr="00042D79">
        <w:rPr>
          <w:rFonts w:ascii="仿宋" w:eastAsia="仿宋" w:hAnsi="仿宋"/>
          <w:sz w:val="32"/>
          <w:szCs w:val="32"/>
        </w:rPr>
        <w:t>月</w:t>
      </w:r>
      <w:r>
        <w:rPr>
          <w:rFonts w:ascii="仿宋" w:eastAsia="仿宋" w:hAnsi="仿宋"/>
          <w:sz w:val="32"/>
          <w:szCs w:val="32"/>
        </w:rPr>
        <w:t>3</w:t>
      </w:r>
      <w:r w:rsidRPr="00042D79">
        <w:rPr>
          <w:rFonts w:ascii="仿宋" w:eastAsia="仿宋" w:hAnsi="仿宋" w:hint="eastAsia"/>
          <w:sz w:val="32"/>
          <w:szCs w:val="32"/>
        </w:rPr>
        <w:t>日</w:t>
      </w:r>
    </w:p>
    <w:p w:rsidR="00D35834" w:rsidRPr="00D35834" w:rsidRDefault="00D35834" w:rsidP="00D35834">
      <w:pPr>
        <w:widowControl w:val="0"/>
        <w:spacing w:line="560" w:lineRule="exact"/>
        <w:ind w:firstLineChars="200" w:firstLine="633"/>
        <w:rPr>
          <w:rFonts w:ascii="仿宋_GB2312" w:eastAsia="仿宋_GB2312" w:cs="Times New Roman"/>
          <w:kern w:val="2"/>
          <w:sz w:val="32"/>
          <w:szCs w:val="32"/>
        </w:rPr>
      </w:pPr>
    </w:p>
    <w:p w:rsidR="00D35834" w:rsidRPr="00D35834" w:rsidRDefault="00D35834" w:rsidP="00D35834">
      <w:pPr>
        <w:widowControl w:val="0"/>
        <w:spacing w:line="560" w:lineRule="exact"/>
        <w:ind w:firstLineChars="200" w:firstLine="633"/>
        <w:rPr>
          <w:rFonts w:ascii="仿宋_GB2312" w:eastAsia="仿宋_GB2312" w:cs="Times New Roman"/>
          <w:kern w:val="2"/>
          <w:sz w:val="32"/>
          <w:szCs w:val="32"/>
        </w:rPr>
      </w:pPr>
    </w:p>
    <w:p w:rsidR="00D35834" w:rsidRPr="00D35834" w:rsidRDefault="00D35834" w:rsidP="00D35834">
      <w:pPr>
        <w:widowControl w:val="0"/>
        <w:spacing w:line="560" w:lineRule="exact"/>
        <w:ind w:firstLineChars="200" w:firstLine="633"/>
        <w:rPr>
          <w:rFonts w:ascii="仿宋_GB2312" w:eastAsia="仿宋_GB2312" w:cs="Times New Roman"/>
          <w:kern w:val="2"/>
          <w:sz w:val="32"/>
          <w:szCs w:val="32"/>
        </w:rPr>
      </w:pPr>
    </w:p>
    <w:p w:rsidR="00D35834" w:rsidRPr="00D35834" w:rsidRDefault="00D35834" w:rsidP="00D35834">
      <w:pPr>
        <w:widowControl w:val="0"/>
        <w:spacing w:line="560" w:lineRule="exact"/>
        <w:ind w:firstLineChars="200" w:firstLine="633"/>
        <w:rPr>
          <w:rFonts w:ascii="仿宋_GB2312" w:eastAsia="仿宋_GB2312" w:cs="Times New Roman"/>
          <w:kern w:val="2"/>
          <w:sz w:val="32"/>
          <w:szCs w:val="32"/>
        </w:rPr>
      </w:pPr>
    </w:p>
    <w:p w:rsidR="00F92FBD" w:rsidRPr="00F92FBD" w:rsidRDefault="00F92FBD" w:rsidP="00F92FBD">
      <w:pPr>
        <w:widowControl w:val="0"/>
        <w:spacing w:line="760" w:lineRule="exact"/>
        <w:ind w:firstLineChars="500" w:firstLine="2182"/>
        <w:jc w:val="both"/>
        <w:rPr>
          <w:rFonts w:ascii="小标宋" w:eastAsia="小标宋" w:cs="Times New Roman"/>
          <w:kern w:val="2"/>
          <w:sz w:val="44"/>
          <w:szCs w:val="32"/>
        </w:rPr>
      </w:pPr>
      <w:r w:rsidRPr="00F92FBD">
        <w:rPr>
          <w:rFonts w:ascii="小标宋" w:eastAsia="小标宋" w:cs="Times New Roman" w:hint="eastAsia"/>
          <w:kern w:val="2"/>
          <w:sz w:val="44"/>
          <w:szCs w:val="32"/>
        </w:rPr>
        <w:lastRenderedPageBreak/>
        <w:t>东莞理工学院城市学院</w:t>
      </w:r>
    </w:p>
    <w:p w:rsidR="00F92FBD" w:rsidRPr="00F92FBD" w:rsidRDefault="00F92FBD" w:rsidP="00F92FBD">
      <w:pPr>
        <w:widowControl w:val="0"/>
        <w:spacing w:line="760" w:lineRule="exact"/>
        <w:ind w:firstLineChars="400" w:firstLine="1745"/>
        <w:jc w:val="both"/>
        <w:rPr>
          <w:rFonts w:ascii="小标宋" w:eastAsia="小标宋" w:cs="Times New Roman"/>
          <w:kern w:val="2"/>
          <w:sz w:val="44"/>
          <w:szCs w:val="32"/>
        </w:rPr>
      </w:pPr>
      <w:r w:rsidRPr="00F92FBD">
        <w:rPr>
          <w:rFonts w:ascii="小标宋" w:eastAsia="小标宋" w:cs="Times New Roman" w:hint="eastAsia"/>
          <w:kern w:val="2"/>
          <w:sz w:val="44"/>
          <w:szCs w:val="32"/>
        </w:rPr>
        <w:t>教学单位绩效考核实施办法</w:t>
      </w:r>
    </w:p>
    <w:p w:rsidR="00F92FBD" w:rsidRPr="00F92FBD" w:rsidRDefault="00F92FBD" w:rsidP="00F92FBD">
      <w:pPr>
        <w:widowControl w:val="0"/>
        <w:spacing w:line="560" w:lineRule="exact"/>
        <w:jc w:val="center"/>
        <w:rPr>
          <w:rFonts w:ascii="楷体_GB2312" w:eastAsia="楷体_GB2312" w:cs="Times New Roman"/>
          <w:kern w:val="2"/>
          <w:sz w:val="32"/>
          <w:szCs w:val="32"/>
        </w:rPr>
      </w:pPr>
      <w:r w:rsidRPr="00F92FBD">
        <w:rPr>
          <w:rFonts w:ascii="楷体_GB2312" w:eastAsia="楷体_GB2312" w:cs="Times New Roman" w:hint="eastAsia"/>
          <w:kern w:val="2"/>
          <w:sz w:val="32"/>
          <w:szCs w:val="32"/>
        </w:rPr>
        <w:t>（试行）</w:t>
      </w:r>
    </w:p>
    <w:p w:rsidR="002A0FA8" w:rsidRPr="00042D79" w:rsidRDefault="002A0FA8" w:rsidP="00DB0382">
      <w:pPr>
        <w:spacing w:line="400" w:lineRule="exact"/>
        <w:ind w:firstLineChars="158" w:firstLine="500"/>
        <w:rPr>
          <w:rFonts w:ascii="仿宋" w:eastAsia="仿宋" w:hAnsi="仿宋"/>
          <w:sz w:val="32"/>
          <w:szCs w:val="32"/>
        </w:rPr>
      </w:pPr>
    </w:p>
    <w:p w:rsidR="00F92FBD" w:rsidRPr="00F92FBD" w:rsidRDefault="00F92FBD" w:rsidP="00F92FBD">
      <w:pPr>
        <w:widowControl w:val="0"/>
        <w:spacing w:line="560" w:lineRule="exact"/>
        <w:ind w:firstLineChars="200" w:firstLine="633"/>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为进一步深化学院人事与分配制度改革，强化精细化管理意识，认真落实教学单位绩效考核管理责任，切实提高管理效率，促进学院科学发展，结合学院实际，特制定本实施办法。</w:t>
      </w:r>
    </w:p>
    <w:p w:rsidR="00F92FBD" w:rsidRPr="00F92FBD" w:rsidRDefault="00F92FBD" w:rsidP="00F92FBD">
      <w:pPr>
        <w:widowControl w:val="0"/>
        <w:numPr>
          <w:ilvl w:val="0"/>
          <w:numId w:val="1"/>
        </w:numPr>
        <w:spacing w:line="560" w:lineRule="exact"/>
        <w:jc w:val="both"/>
        <w:rPr>
          <w:rFonts w:ascii="黑体" w:eastAsia="黑体" w:hAnsi="黑体" w:cs="Times New Roman"/>
          <w:kern w:val="2"/>
          <w:sz w:val="32"/>
          <w:szCs w:val="32"/>
        </w:rPr>
      </w:pPr>
      <w:r w:rsidRPr="00F92FBD">
        <w:rPr>
          <w:rFonts w:ascii="黑体" w:eastAsia="黑体" w:hAnsi="黑体" w:cs="Times New Roman" w:hint="eastAsia"/>
          <w:kern w:val="2"/>
          <w:sz w:val="32"/>
          <w:szCs w:val="32"/>
        </w:rPr>
        <w:t>考核对象</w:t>
      </w:r>
    </w:p>
    <w:p w:rsidR="00F92FBD" w:rsidRPr="00F92FBD" w:rsidRDefault="00F92FBD" w:rsidP="00CC79EA">
      <w:pPr>
        <w:widowControl w:val="0"/>
        <w:spacing w:line="560" w:lineRule="exact"/>
        <w:ind w:firstLineChars="200" w:firstLine="633"/>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学院所有的二级教学单位。</w:t>
      </w:r>
    </w:p>
    <w:p w:rsidR="00F92FBD" w:rsidRPr="00F92FBD" w:rsidRDefault="00F92FBD" w:rsidP="00F92FBD">
      <w:pPr>
        <w:widowControl w:val="0"/>
        <w:numPr>
          <w:ilvl w:val="0"/>
          <w:numId w:val="1"/>
        </w:numPr>
        <w:spacing w:line="560" w:lineRule="exact"/>
        <w:jc w:val="both"/>
        <w:rPr>
          <w:rFonts w:ascii="黑体" w:eastAsia="黑体" w:hAnsi="黑体" w:cs="Times New Roman"/>
          <w:kern w:val="2"/>
          <w:sz w:val="32"/>
          <w:szCs w:val="32"/>
        </w:rPr>
      </w:pPr>
      <w:r w:rsidRPr="00F92FBD">
        <w:rPr>
          <w:rFonts w:ascii="黑体" w:eastAsia="黑体" w:hAnsi="黑体" w:cs="Times New Roman" w:hint="eastAsia"/>
          <w:kern w:val="2"/>
          <w:sz w:val="32"/>
          <w:szCs w:val="32"/>
        </w:rPr>
        <w:t>考核目标</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紧紧围绕学院教学中心工作，以提高教育教学质量为核心，理顺学院和教学单位的关系，明确教学单位的工作目标和责任，建立目标明确、责权统一、充满活力的内部管理机制。</w:t>
      </w:r>
    </w:p>
    <w:p w:rsidR="00F92FBD" w:rsidRPr="00F92FBD" w:rsidRDefault="00F92FBD" w:rsidP="00F92FBD">
      <w:pPr>
        <w:widowControl w:val="0"/>
        <w:numPr>
          <w:ilvl w:val="0"/>
          <w:numId w:val="1"/>
        </w:numPr>
        <w:spacing w:line="560" w:lineRule="exact"/>
        <w:jc w:val="both"/>
        <w:rPr>
          <w:rFonts w:ascii="黑体" w:eastAsia="黑体" w:hAnsi="黑体" w:cs="Times New Roman"/>
          <w:kern w:val="2"/>
          <w:sz w:val="32"/>
          <w:szCs w:val="32"/>
        </w:rPr>
      </w:pPr>
      <w:r w:rsidRPr="00F92FBD">
        <w:rPr>
          <w:rFonts w:ascii="黑体" w:eastAsia="黑体" w:hAnsi="黑体" w:cs="Times New Roman" w:hint="eastAsia"/>
          <w:kern w:val="2"/>
          <w:sz w:val="32"/>
          <w:szCs w:val="32"/>
        </w:rPr>
        <w:t>考核原则</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为保证绩效考核的有效实施，坚持以下基本原则：</w:t>
      </w:r>
    </w:p>
    <w:p w:rsidR="00F92FBD" w:rsidRPr="00F92FBD" w:rsidRDefault="00F92FBD" w:rsidP="00F92FBD">
      <w:pPr>
        <w:widowControl w:val="0"/>
        <w:spacing w:line="560" w:lineRule="exact"/>
        <w:ind w:firstLineChars="200" w:firstLine="633"/>
        <w:jc w:val="both"/>
        <w:rPr>
          <w:rFonts w:ascii="楷体_GB2312" w:eastAsia="楷体_GB2312" w:hAnsi="楷体" w:cs="Times New Roman"/>
          <w:kern w:val="2"/>
          <w:sz w:val="32"/>
          <w:szCs w:val="32"/>
        </w:rPr>
      </w:pPr>
      <w:r w:rsidRPr="00F92FBD">
        <w:rPr>
          <w:rFonts w:ascii="楷体_GB2312" w:eastAsia="楷体_GB2312" w:hAnsi="楷体" w:cs="Times New Roman" w:hint="eastAsia"/>
          <w:kern w:val="2"/>
          <w:sz w:val="32"/>
          <w:szCs w:val="32"/>
        </w:rPr>
        <w:t>（一）目标一致和责权利相统一</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 xml:space="preserve">各教学单位工作目标与学院发展目标要相互协调并保持一致，教学单位工作目标是学院发展目标的分解，教学单位工作目标的完成情况直接决定着学院发展目标的实现。按照分级管理和责权利相统一的原则，学院赋予各教学单位相应的管理权限，使教学单位的工作目标及其责任与享有的权力及拥有的资源相一致。 </w:t>
      </w:r>
    </w:p>
    <w:p w:rsidR="00F92FBD" w:rsidRPr="00F92FBD" w:rsidRDefault="00F92FBD" w:rsidP="00F92FBD">
      <w:pPr>
        <w:widowControl w:val="0"/>
        <w:spacing w:line="560" w:lineRule="exact"/>
        <w:ind w:firstLineChars="200" w:firstLine="633"/>
        <w:jc w:val="both"/>
        <w:rPr>
          <w:rFonts w:ascii="楷体_GB2312" w:eastAsia="楷体_GB2312" w:hAnsi="楷体" w:cs="Times New Roman"/>
          <w:kern w:val="2"/>
          <w:sz w:val="32"/>
          <w:szCs w:val="32"/>
        </w:rPr>
      </w:pPr>
      <w:r w:rsidRPr="00F92FBD">
        <w:rPr>
          <w:rFonts w:ascii="楷体_GB2312" w:eastAsia="楷体_GB2312" w:hAnsi="楷体" w:cs="Times New Roman" w:hint="eastAsia"/>
          <w:kern w:val="2"/>
          <w:sz w:val="32"/>
          <w:szCs w:val="32"/>
        </w:rPr>
        <w:lastRenderedPageBreak/>
        <w:t>（二）量化考核和综合评价相结合</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学院制定《教学单位绩效考核评价指标体系与评分标准》（以下简称</w:t>
      </w:r>
      <w:r w:rsidR="00732592" w:rsidRPr="008232CD">
        <w:rPr>
          <w:rFonts w:ascii="仿宋_GB2312" w:eastAsia="仿宋_GB2312" w:hAnsi="Calibri" w:cs="Times New Roman" w:hint="eastAsia"/>
          <w:kern w:val="2"/>
          <w:sz w:val="32"/>
          <w:szCs w:val="32"/>
        </w:rPr>
        <w:t>《</w:t>
      </w:r>
      <w:r w:rsidR="00732592" w:rsidRPr="00F92FBD">
        <w:rPr>
          <w:rFonts w:ascii="仿宋_GB2312" w:eastAsia="仿宋_GB2312" w:hAnsi="Calibri" w:cs="Times New Roman" w:hint="eastAsia"/>
          <w:kern w:val="2"/>
          <w:sz w:val="32"/>
          <w:szCs w:val="32"/>
        </w:rPr>
        <w:t>评价指标体系</w:t>
      </w:r>
      <w:r w:rsidR="009D5BF8">
        <w:rPr>
          <w:rFonts w:ascii="仿宋_GB2312" w:eastAsia="仿宋_GB2312" w:hAnsi="Calibri" w:cs="Times New Roman" w:hint="eastAsia"/>
          <w:kern w:val="2"/>
          <w:sz w:val="32"/>
          <w:szCs w:val="32"/>
        </w:rPr>
        <w:t>》</w:t>
      </w:r>
      <w:r w:rsidRPr="00F92FBD">
        <w:rPr>
          <w:rFonts w:ascii="仿宋_GB2312" w:eastAsia="仿宋_GB2312" w:hAnsi="Calibri" w:cs="Times New Roman" w:hint="eastAsia"/>
          <w:kern w:val="2"/>
          <w:sz w:val="32"/>
          <w:szCs w:val="32"/>
        </w:rPr>
        <w:t>），对各教学单位学年度目标任务完成情况进行量化考核，并参照各教学单位对学院发展所作的贡献，形成综合性评价，突出质量的稳步提升、持续提升，</w:t>
      </w:r>
      <w:proofErr w:type="gramStart"/>
      <w:r w:rsidRPr="00F92FBD">
        <w:rPr>
          <w:rFonts w:ascii="仿宋_GB2312" w:eastAsia="仿宋_GB2312" w:hAnsi="Calibri" w:cs="Times New Roman" w:hint="eastAsia"/>
          <w:kern w:val="2"/>
          <w:sz w:val="32"/>
          <w:szCs w:val="32"/>
        </w:rPr>
        <w:t>既针对</w:t>
      </w:r>
      <w:proofErr w:type="gramEnd"/>
      <w:r w:rsidRPr="00F92FBD">
        <w:rPr>
          <w:rFonts w:ascii="仿宋_GB2312" w:eastAsia="仿宋_GB2312" w:hAnsi="Calibri" w:cs="Times New Roman" w:hint="eastAsia"/>
          <w:kern w:val="2"/>
          <w:sz w:val="32"/>
          <w:szCs w:val="32"/>
        </w:rPr>
        <w:t>可以量化的指标衡量</w:t>
      </w:r>
      <w:proofErr w:type="gramStart"/>
      <w:r w:rsidRPr="00F92FBD">
        <w:rPr>
          <w:rFonts w:ascii="仿宋_GB2312" w:eastAsia="仿宋_GB2312" w:hAnsi="Calibri" w:cs="Times New Roman" w:hint="eastAsia"/>
          <w:kern w:val="2"/>
          <w:sz w:val="32"/>
          <w:szCs w:val="32"/>
        </w:rPr>
        <w:t>量</w:t>
      </w:r>
      <w:proofErr w:type="gramEnd"/>
      <w:r w:rsidRPr="00F92FBD">
        <w:rPr>
          <w:rFonts w:ascii="仿宋_GB2312" w:eastAsia="仿宋_GB2312" w:hAnsi="Calibri" w:cs="Times New Roman" w:hint="eastAsia"/>
          <w:kern w:val="2"/>
          <w:sz w:val="32"/>
          <w:szCs w:val="32"/>
        </w:rPr>
        <w:t>的增长，又针对难以量化的内容体现层次与质量的提高，合理确定质和量的关系与权重。</w:t>
      </w:r>
    </w:p>
    <w:p w:rsidR="00F92FBD" w:rsidRPr="00F92FBD" w:rsidRDefault="00F92FBD" w:rsidP="00F92FBD">
      <w:pPr>
        <w:widowControl w:val="0"/>
        <w:spacing w:line="560" w:lineRule="exact"/>
        <w:ind w:firstLineChars="200" w:firstLine="633"/>
        <w:jc w:val="both"/>
        <w:rPr>
          <w:rFonts w:ascii="楷体_GB2312" w:eastAsia="楷体_GB2312" w:hAnsi="楷体" w:cs="Times New Roman"/>
          <w:kern w:val="2"/>
          <w:sz w:val="32"/>
          <w:szCs w:val="32"/>
        </w:rPr>
      </w:pPr>
      <w:r w:rsidRPr="00F92FBD">
        <w:rPr>
          <w:rFonts w:ascii="楷体_GB2312" w:eastAsia="楷体_GB2312" w:hAnsi="楷体" w:cs="Times New Roman" w:hint="eastAsia"/>
          <w:kern w:val="2"/>
          <w:sz w:val="32"/>
          <w:szCs w:val="32"/>
        </w:rPr>
        <w:t>（三）绩效优先和可持续发展相结合</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b/>
          <w:kern w:val="2"/>
          <w:sz w:val="32"/>
          <w:szCs w:val="32"/>
        </w:rPr>
      </w:pPr>
      <w:r w:rsidRPr="00F92FBD">
        <w:rPr>
          <w:rFonts w:ascii="仿宋_GB2312" w:eastAsia="仿宋_GB2312" w:hAnsi="Calibri" w:cs="Times New Roman" w:hint="eastAsia"/>
          <w:kern w:val="2"/>
          <w:sz w:val="32"/>
          <w:szCs w:val="32"/>
        </w:rPr>
        <w:t>尊重教育教学活动长期性的特点，将学年度考核与任期内的发展相结合，既考核学年度工作业绩和各项指标的增长幅度，又重视教学科研工作的可持续性和发展后劲，建立长效的发展机制。</w:t>
      </w:r>
    </w:p>
    <w:p w:rsidR="00F92FBD" w:rsidRPr="00F92FBD" w:rsidRDefault="00F92FBD" w:rsidP="00F92FBD">
      <w:pPr>
        <w:widowControl w:val="0"/>
        <w:numPr>
          <w:ilvl w:val="0"/>
          <w:numId w:val="1"/>
        </w:numPr>
        <w:spacing w:line="560" w:lineRule="exact"/>
        <w:jc w:val="both"/>
        <w:rPr>
          <w:rFonts w:ascii="黑体" w:eastAsia="黑体" w:hAnsi="黑体" w:cs="Times New Roman"/>
          <w:kern w:val="2"/>
          <w:sz w:val="32"/>
          <w:szCs w:val="32"/>
        </w:rPr>
      </w:pPr>
      <w:r w:rsidRPr="00F92FBD">
        <w:rPr>
          <w:rFonts w:ascii="黑体" w:eastAsia="黑体" w:hAnsi="黑体" w:cs="Times New Roman" w:hint="eastAsia"/>
          <w:kern w:val="2"/>
          <w:sz w:val="32"/>
          <w:szCs w:val="32"/>
        </w:rPr>
        <w:t>考核内容</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学院根据教学单位的基本职责和现阶段的主要任务，制订《评价指标体系》。各教学单位根据学院学年度绩效考核指标体系，确定本单位学年度工作目标与任务。绩效考核实行定量考核与定性考核相结合原则，其中，定量考核权重为90%，定性考核权重为10%。教学单位绩效考核指标体系根据有无学生情况分为两类绩效考核指标，主要内容如下：</w:t>
      </w:r>
    </w:p>
    <w:p w:rsidR="00F92FBD" w:rsidRPr="00F92FBD" w:rsidRDefault="00F92FBD" w:rsidP="00A87F0D">
      <w:pPr>
        <w:widowControl w:val="0"/>
        <w:spacing w:line="560" w:lineRule="exact"/>
        <w:ind w:firstLineChars="200" w:firstLine="633"/>
        <w:jc w:val="both"/>
        <w:rPr>
          <w:rFonts w:ascii="楷体_GB2312" w:eastAsia="楷体_GB2312" w:hAnsi="楷体" w:cs="Times New Roman"/>
          <w:kern w:val="2"/>
          <w:sz w:val="32"/>
          <w:szCs w:val="32"/>
        </w:rPr>
      </w:pPr>
      <w:r w:rsidRPr="00F92FBD">
        <w:rPr>
          <w:rFonts w:ascii="楷体_GB2312" w:eastAsia="楷体_GB2312" w:hAnsi="楷体" w:cs="Times New Roman" w:hint="eastAsia"/>
          <w:kern w:val="2"/>
          <w:sz w:val="32"/>
          <w:szCs w:val="32"/>
        </w:rPr>
        <w:t>（一）第一类：教学单位（共性）绩效考核指标（合计69.5分）</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1.党建工作（3分）：班子建设；党员学习教育；发展党员工作；日常管理工作；党员活动室建设等。</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2.教学工作（33.5分）：教学管理；教学工作量；教学服务工作量；专业特色与优势等。</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3.教研科研工作（14分）：教研成果；科研成果；社会服务等。</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4.实验室建设与管理（5分）：实验项目开出率；实验室日常管理等。</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 xml:space="preserve">5.师资队伍建设（8分）：师资培养；师资结构；人事管理等。 </w:t>
      </w:r>
    </w:p>
    <w:p w:rsidR="00F92FBD" w:rsidRPr="00F92FBD" w:rsidRDefault="00F92FBD" w:rsidP="00F92FBD">
      <w:pPr>
        <w:widowControl w:val="0"/>
        <w:spacing w:line="560" w:lineRule="exact"/>
        <w:ind w:firstLineChars="200" w:firstLine="625"/>
        <w:jc w:val="both"/>
        <w:rPr>
          <w:rFonts w:ascii="仿宋_GB2312" w:eastAsia="仿宋_GB2312" w:hAnsi="Calibri" w:cs="Times New Roman"/>
          <w:spacing w:val="-2"/>
          <w:kern w:val="2"/>
          <w:sz w:val="32"/>
          <w:szCs w:val="32"/>
        </w:rPr>
      </w:pPr>
      <w:r w:rsidRPr="00F92FBD">
        <w:rPr>
          <w:rFonts w:ascii="仿宋_GB2312" w:eastAsia="仿宋_GB2312" w:hAnsi="Calibri" w:cs="Times New Roman" w:hint="eastAsia"/>
          <w:spacing w:val="-2"/>
          <w:kern w:val="2"/>
          <w:sz w:val="32"/>
          <w:szCs w:val="32"/>
        </w:rPr>
        <w:t>6.行政管理（3分）：工作总结与计划；会务管理；日常行政管理工作等。</w:t>
      </w:r>
    </w:p>
    <w:p w:rsidR="00F92FBD" w:rsidRPr="00F92FBD" w:rsidRDefault="00F92FBD" w:rsidP="00F92FBD">
      <w:pPr>
        <w:widowControl w:val="0"/>
        <w:spacing w:line="560" w:lineRule="exact"/>
        <w:ind w:firstLineChars="200" w:firstLine="625"/>
        <w:jc w:val="both"/>
        <w:rPr>
          <w:rFonts w:ascii="仿宋_GB2312" w:eastAsia="仿宋_GB2312" w:hAnsi="Calibri" w:cs="Times New Roman"/>
          <w:spacing w:val="-2"/>
          <w:kern w:val="2"/>
          <w:sz w:val="32"/>
          <w:szCs w:val="32"/>
        </w:rPr>
      </w:pPr>
      <w:r w:rsidRPr="00F92FBD">
        <w:rPr>
          <w:rFonts w:ascii="仿宋_GB2312" w:eastAsia="仿宋_GB2312" w:hAnsi="Calibri" w:cs="Times New Roman" w:hint="eastAsia"/>
          <w:spacing w:val="-2"/>
          <w:kern w:val="2"/>
          <w:sz w:val="32"/>
          <w:szCs w:val="32"/>
        </w:rPr>
        <w:t>7.资产管理（2分）：资产管理；执行制度情况等。</w:t>
      </w:r>
    </w:p>
    <w:p w:rsidR="00F92FBD" w:rsidRPr="00F92FBD" w:rsidRDefault="00F92FBD" w:rsidP="00F92FBD">
      <w:pPr>
        <w:widowControl w:val="0"/>
        <w:spacing w:line="560" w:lineRule="exact"/>
        <w:ind w:firstLineChars="200" w:firstLine="625"/>
        <w:jc w:val="both"/>
        <w:rPr>
          <w:rFonts w:ascii="仿宋_GB2312" w:eastAsia="仿宋_GB2312" w:hAnsi="Calibri" w:cs="Times New Roman"/>
          <w:spacing w:val="-2"/>
          <w:kern w:val="2"/>
          <w:sz w:val="32"/>
          <w:szCs w:val="32"/>
        </w:rPr>
      </w:pPr>
      <w:r w:rsidRPr="00F92FBD">
        <w:rPr>
          <w:rFonts w:ascii="仿宋_GB2312" w:eastAsia="仿宋_GB2312" w:hAnsi="Calibri" w:cs="Times New Roman" w:hint="eastAsia"/>
          <w:spacing w:val="-2"/>
          <w:kern w:val="2"/>
          <w:sz w:val="32"/>
          <w:szCs w:val="32"/>
        </w:rPr>
        <w:t>8.财务管理（1分）：费用报销；物资采购等。</w:t>
      </w:r>
    </w:p>
    <w:p w:rsidR="00F92FBD" w:rsidRPr="00F92FBD" w:rsidRDefault="00F92FBD" w:rsidP="00A87F0D">
      <w:pPr>
        <w:widowControl w:val="0"/>
        <w:spacing w:line="560" w:lineRule="exact"/>
        <w:ind w:firstLineChars="200" w:firstLine="633"/>
        <w:jc w:val="both"/>
        <w:rPr>
          <w:rFonts w:ascii="楷体_GB2312" w:eastAsia="楷体_GB2312" w:hAnsi="楷体" w:cs="Times New Roman"/>
          <w:kern w:val="2"/>
          <w:sz w:val="32"/>
          <w:szCs w:val="32"/>
        </w:rPr>
      </w:pPr>
      <w:r w:rsidRPr="00F92FBD">
        <w:rPr>
          <w:rFonts w:ascii="楷体_GB2312" w:eastAsia="楷体_GB2312" w:hAnsi="楷体" w:cs="Times New Roman" w:hint="eastAsia"/>
          <w:kern w:val="2"/>
          <w:sz w:val="32"/>
          <w:szCs w:val="32"/>
        </w:rPr>
        <w:t>（二）第二类：教学单位（差异性）绩效考核指标（合计20.5分）</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1.学生工作(11分)：思政工作；团学工作；心理工作；创新创业工作；日常管理；研究工作等。</w:t>
      </w:r>
    </w:p>
    <w:p w:rsidR="00F92FBD" w:rsidRPr="00F92FBD" w:rsidRDefault="00F92FBD" w:rsidP="00F92FBD">
      <w:pPr>
        <w:widowControl w:val="0"/>
        <w:spacing w:line="560" w:lineRule="exact"/>
        <w:ind w:firstLine="630"/>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2.招生就业工作（3分）：招生工作；就业工作等。</w:t>
      </w:r>
    </w:p>
    <w:p w:rsidR="00F92FBD" w:rsidRPr="00F92FBD" w:rsidRDefault="00F92FBD" w:rsidP="00F92FBD">
      <w:pPr>
        <w:widowControl w:val="0"/>
        <w:spacing w:line="560" w:lineRule="exact"/>
        <w:ind w:firstLine="630"/>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3.财务管理（4分）：学费完成率等。</w:t>
      </w:r>
    </w:p>
    <w:p w:rsidR="00F92FBD" w:rsidRPr="00F92FBD" w:rsidRDefault="00F92FBD" w:rsidP="00F92FBD">
      <w:pPr>
        <w:widowControl w:val="0"/>
        <w:spacing w:line="560" w:lineRule="exact"/>
        <w:ind w:firstLine="630"/>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4.教学工作（1.5分）：教学管理任务、学生评教等</w:t>
      </w:r>
      <w:r w:rsidR="009D5BF8">
        <w:rPr>
          <w:rFonts w:ascii="仿宋_GB2312" w:eastAsia="仿宋_GB2312" w:hAnsi="Calibri" w:cs="Times New Roman" w:hint="eastAsia"/>
          <w:kern w:val="2"/>
          <w:sz w:val="32"/>
          <w:szCs w:val="32"/>
        </w:rPr>
        <w:t>。</w:t>
      </w:r>
    </w:p>
    <w:p w:rsidR="00F92FBD" w:rsidRPr="00F92FBD" w:rsidRDefault="00F92FBD" w:rsidP="00F92FBD">
      <w:pPr>
        <w:widowControl w:val="0"/>
        <w:spacing w:line="560" w:lineRule="exact"/>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 xml:space="preserve">    5.教研科研工作（1分）：学生参与大</w:t>
      </w:r>
      <w:proofErr w:type="gramStart"/>
      <w:r w:rsidRPr="00F92FBD">
        <w:rPr>
          <w:rFonts w:ascii="仿宋_GB2312" w:eastAsia="仿宋_GB2312" w:hAnsi="Calibri" w:cs="Times New Roman" w:hint="eastAsia"/>
          <w:kern w:val="2"/>
          <w:sz w:val="32"/>
          <w:szCs w:val="32"/>
        </w:rPr>
        <w:t>创项目</w:t>
      </w:r>
      <w:proofErr w:type="gramEnd"/>
      <w:r w:rsidRPr="00F92FBD">
        <w:rPr>
          <w:rFonts w:ascii="仿宋_GB2312" w:eastAsia="仿宋_GB2312" w:hAnsi="Calibri" w:cs="Times New Roman" w:hint="eastAsia"/>
          <w:kern w:val="2"/>
          <w:sz w:val="32"/>
          <w:szCs w:val="32"/>
        </w:rPr>
        <w:t>等。</w:t>
      </w:r>
    </w:p>
    <w:p w:rsidR="00F92FBD" w:rsidRPr="00F92FBD" w:rsidRDefault="00F92FBD" w:rsidP="00A87F0D">
      <w:pPr>
        <w:widowControl w:val="0"/>
        <w:spacing w:line="560" w:lineRule="exact"/>
        <w:ind w:firstLineChars="200" w:firstLine="633"/>
        <w:jc w:val="both"/>
        <w:rPr>
          <w:rFonts w:ascii="楷体_GB2312" w:eastAsia="楷体_GB2312" w:hAnsi="楷体" w:cs="Times New Roman"/>
          <w:kern w:val="2"/>
          <w:sz w:val="32"/>
          <w:szCs w:val="32"/>
        </w:rPr>
      </w:pPr>
      <w:r w:rsidRPr="00F92FBD">
        <w:rPr>
          <w:rFonts w:ascii="楷体_GB2312" w:eastAsia="楷体_GB2312" w:hAnsi="楷体" w:cs="Times New Roman" w:hint="eastAsia"/>
          <w:kern w:val="2"/>
          <w:sz w:val="32"/>
          <w:szCs w:val="32"/>
        </w:rPr>
        <w:t>（三）排名计算方法</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教学单位绩效考核得分=定量考核得分+定性考核得分。具体排名计算方法如下：分别进行两次排名，第一次排名所有教学单位参与，以第一类指标量化得分+定性考核得分进行排名，确定排名等次；</w:t>
      </w:r>
      <w:r w:rsidR="00552F7B">
        <w:rPr>
          <w:rFonts w:ascii="仿宋_GB2312" w:eastAsia="仿宋_GB2312" w:hAnsi="Calibri" w:cs="Times New Roman" w:hint="eastAsia"/>
          <w:kern w:val="2"/>
          <w:sz w:val="32"/>
          <w:szCs w:val="32"/>
        </w:rPr>
        <w:t>第二</w:t>
      </w:r>
      <w:r w:rsidR="00552F7B" w:rsidRPr="00552F7B">
        <w:rPr>
          <w:rFonts w:ascii="仿宋_GB2312" w:eastAsia="仿宋_GB2312" w:hAnsi="Calibri" w:cs="Times New Roman" w:hint="eastAsia"/>
          <w:kern w:val="2"/>
          <w:sz w:val="32"/>
          <w:szCs w:val="32"/>
        </w:rPr>
        <w:t>次排名</w:t>
      </w:r>
      <w:r w:rsidRPr="00F92FBD">
        <w:rPr>
          <w:rFonts w:ascii="仿宋_GB2312" w:eastAsia="仿宋_GB2312" w:hAnsi="Calibri" w:cs="Times New Roman" w:hint="eastAsia"/>
          <w:kern w:val="2"/>
          <w:sz w:val="32"/>
          <w:szCs w:val="32"/>
        </w:rPr>
        <w:t>有学生的教学单位参与，以</w:t>
      </w:r>
      <w:r w:rsidR="00552F7B">
        <w:rPr>
          <w:rFonts w:ascii="仿宋_GB2312" w:eastAsia="仿宋_GB2312" w:hAnsi="Calibri" w:cs="Times New Roman" w:hint="eastAsia"/>
          <w:kern w:val="2"/>
          <w:sz w:val="32"/>
          <w:szCs w:val="32"/>
        </w:rPr>
        <w:t>两</w:t>
      </w:r>
      <w:r w:rsidRPr="00F92FBD">
        <w:rPr>
          <w:rFonts w:ascii="仿宋_GB2312" w:eastAsia="仿宋_GB2312" w:hAnsi="Calibri" w:cs="Times New Roman" w:hint="eastAsia"/>
          <w:kern w:val="2"/>
          <w:sz w:val="32"/>
          <w:szCs w:val="32"/>
        </w:rPr>
        <w:t>类指标量化得分+定性考核得分进行排名，确定排名等次。学院根据两次排名情况综合确定所有教学单位的最终排名。</w:t>
      </w:r>
    </w:p>
    <w:p w:rsidR="00F92FBD" w:rsidRPr="00F92FBD" w:rsidRDefault="00A87F0D" w:rsidP="00F92FBD">
      <w:pPr>
        <w:widowControl w:val="0"/>
        <w:spacing w:line="560" w:lineRule="exact"/>
        <w:ind w:firstLineChars="200" w:firstLine="633"/>
        <w:jc w:val="both"/>
        <w:rPr>
          <w:rFonts w:ascii="黑体" w:eastAsia="黑体" w:hAnsi="黑体" w:cs="Times New Roman"/>
          <w:kern w:val="2"/>
          <w:sz w:val="32"/>
          <w:szCs w:val="32"/>
        </w:rPr>
      </w:pPr>
      <w:r w:rsidRPr="008232CD">
        <w:rPr>
          <w:rFonts w:ascii="黑体" w:eastAsia="黑体" w:hAnsi="黑体" w:cs="Times New Roman" w:hint="eastAsia"/>
          <w:kern w:val="2"/>
          <w:sz w:val="32"/>
          <w:szCs w:val="32"/>
        </w:rPr>
        <w:t>五</w:t>
      </w:r>
      <w:r w:rsidR="00F92FBD" w:rsidRPr="00F92FBD">
        <w:rPr>
          <w:rFonts w:ascii="黑体" w:eastAsia="黑体" w:hAnsi="黑体" w:cs="Times New Roman" w:hint="eastAsia"/>
          <w:kern w:val="2"/>
          <w:sz w:val="32"/>
          <w:szCs w:val="32"/>
        </w:rPr>
        <w:t xml:space="preserve">、组织领导 </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b/>
          <w:kern w:val="2"/>
          <w:sz w:val="32"/>
          <w:szCs w:val="32"/>
        </w:rPr>
      </w:pPr>
      <w:r w:rsidRPr="00F92FBD">
        <w:rPr>
          <w:rFonts w:ascii="仿宋_GB2312" w:eastAsia="仿宋_GB2312" w:hAnsi="Calibri" w:cs="Times New Roman" w:hint="eastAsia"/>
          <w:kern w:val="2"/>
          <w:sz w:val="32"/>
          <w:szCs w:val="32"/>
        </w:rPr>
        <w:t>（一）组织领导</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b/>
          <w:kern w:val="2"/>
          <w:sz w:val="32"/>
          <w:szCs w:val="32"/>
        </w:rPr>
      </w:pPr>
      <w:r w:rsidRPr="00F92FBD">
        <w:rPr>
          <w:rFonts w:ascii="仿宋_GB2312" w:eastAsia="仿宋_GB2312" w:hAnsi="Calibri" w:cs="Times New Roman" w:hint="eastAsia"/>
          <w:kern w:val="2"/>
          <w:sz w:val="32"/>
          <w:szCs w:val="32"/>
        </w:rPr>
        <w:t xml:space="preserve">学院成立绩效考核工作领导小组，负责全院绩效考核工作，领导小组下设绩效考核工作办公室，办公室设在人事处，负责领导小组的日常工作。 </w:t>
      </w:r>
    </w:p>
    <w:p w:rsidR="00F92FBD" w:rsidRPr="00F92FBD" w:rsidRDefault="00F92FBD" w:rsidP="00F92FBD">
      <w:pPr>
        <w:widowControl w:val="0"/>
        <w:spacing w:line="560" w:lineRule="exact"/>
        <w:ind w:firstLineChars="200" w:firstLine="633"/>
        <w:jc w:val="both"/>
        <w:rPr>
          <w:rFonts w:ascii="楷体_GB2312" w:eastAsia="楷体_GB2312" w:hAnsi="楷体" w:cs="Times New Roman"/>
          <w:kern w:val="2"/>
          <w:sz w:val="32"/>
          <w:szCs w:val="32"/>
        </w:rPr>
      </w:pPr>
      <w:r w:rsidRPr="00F92FBD">
        <w:rPr>
          <w:rFonts w:ascii="楷体_GB2312" w:eastAsia="楷体_GB2312" w:hAnsi="楷体" w:cs="Times New Roman" w:hint="eastAsia"/>
          <w:kern w:val="2"/>
          <w:sz w:val="32"/>
          <w:szCs w:val="32"/>
        </w:rPr>
        <w:t xml:space="preserve">（二）《评价指标体系》的制订 </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绩效考核的年限为一学年，每学年度9-10月份制定《评价指标体系》，绩效考核于当学年度末完成。</w:t>
      </w:r>
      <w:r w:rsidRPr="00F92FBD">
        <w:rPr>
          <w:rFonts w:ascii="仿宋_GB2312" w:eastAsia="仿宋_GB2312" w:hAnsi="Calibri" w:cs="仿宋_GB2312" w:hint="eastAsia"/>
          <w:sz w:val="32"/>
          <w:szCs w:val="32"/>
        </w:rPr>
        <w:t>考核周期为每年7月1日至6月30日。因特殊原因导致某项成果在本学年度未列入考核的，可顺延至下一考核周期考核计分。</w:t>
      </w:r>
    </w:p>
    <w:p w:rsidR="00F92FBD" w:rsidRPr="00F92FBD" w:rsidRDefault="00F92FBD" w:rsidP="00F92FBD">
      <w:pPr>
        <w:widowControl w:val="0"/>
        <w:spacing w:line="560" w:lineRule="exact"/>
        <w:ind w:firstLineChars="200" w:firstLine="633"/>
        <w:jc w:val="both"/>
        <w:rPr>
          <w:rFonts w:ascii="楷体_GB2312" w:eastAsia="楷体_GB2312" w:hAnsi="楷体" w:cs="Times New Roman"/>
          <w:kern w:val="2"/>
          <w:sz w:val="32"/>
          <w:szCs w:val="32"/>
        </w:rPr>
      </w:pPr>
      <w:r w:rsidRPr="00F92FBD">
        <w:rPr>
          <w:rFonts w:ascii="楷体_GB2312" w:eastAsia="楷体_GB2312" w:hAnsi="楷体" w:cs="Times New Roman" w:hint="eastAsia"/>
          <w:kern w:val="2"/>
          <w:sz w:val="32"/>
          <w:szCs w:val="32"/>
        </w:rPr>
        <w:t xml:space="preserve">（三）绩效考核的实施 </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绩效考核实行学院统一管理、</w:t>
      </w:r>
      <w:r w:rsidRPr="00F92FBD">
        <w:rPr>
          <w:rFonts w:ascii="仿宋_GB2312" w:eastAsia="仿宋_GB2312" w:hint="eastAsia"/>
          <w:bCs/>
          <w:sz w:val="32"/>
          <w:szCs w:val="32"/>
        </w:rPr>
        <w:t>教学单位</w:t>
      </w:r>
      <w:r w:rsidRPr="00F92FBD">
        <w:rPr>
          <w:rFonts w:ascii="仿宋_GB2312" w:eastAsia="仿宋_GB2312" w:hAnsi="Calibri" w:cs="Times New Roman" w:hint="eastAsia"/>
          <w:kern w:val="2"/>
          <w:sz w:val="32"/>
          <w:szCs w:val="32"/>
        </w:rPr>
        <w:t>分级负责制，按照“谁主管，谁负责”的原则，由</w:t>
      </w:r>
      <w:r w:rsidRPr="00F92FBD">
        <w:rPr>
          <w:rFonts w:ascii="仿宋_GB2312" w:eastAsia="仿宋_GB2312" w:hint="eastAsia"/>
          <w:bCs/>
          <w:sz w:val="32"/>
          <w:szCs w:val="32"/>
        </w:rPr>
        <w:t>教学单位</w:t>
      </w:r>
      <w:r w:rsidRPr="00F92FBD">
        <w:rPr>
          <w:rFonts w:ascii="仿宋_GB2312" w:eastAsia="仿宋_GB2312" w:hAnsi="Calibri" w:cs="Times New Roman" w:hint="eastAsia"/>
          <w:kern w:val="2"/>
          <w:sz w:val="32"/>
          <w:szCs w:val="32"/>
        </w:rPr>
        <w:t>主要负责人组织实施。</w:t>
      </w:r>
      <w:r w:rsidRPr="00F92FBD">
        <w:rPr>
          <w:rFonts w:ascii="仿宋_GB2312" w:eastAsia="仿宋_GB2312" w:hint="eastAsia"/>
          <w:bCs/>
          <w:sz w:val="32"/>
          <w:szCs w:val="32"/>
        </w:rPr>
        <w:t>教学单位</w:t>
      </w:r>
      <w:r w:rsidRPr="00F92FBD">
        <w:rPr>
          <w:rFonts w:ascii="仿宋_GB2312" w:eastAsia="仿宋_GB2312" w:hAnsi="Calibri" w:cs="Times New Roman" w:hint="eastAsia"/>
          <w:kern w:val="2"/>
          <w:sz w:val="32"/>
          <w:szCs w:val="32"/>
        </w:rPr>
        <w:t>主要负责人变动时，由继任的主要负责人组织实施。</w:t>
      </w:r>
    </w:p>
    <w:p w:rsidR="00F92FBD" w:rsidRPr="00F92FBD" w:rsidRDefault="00367B62" w:rsidP="00F92FBD">
      <w:pPr>
        <w:widowControl w:val="0"/>
        <w:spacing w:line="560" w:lineRule="exact"/>
        <w:ind w:firstLineChars="200" w:firstLine="633"/>
        <w:jc w:val="both"/>
        <w:rPr>
          <w:rFonts w:ascii="黑体" w:eastAsia="黑体" w:hAnsi="黑体" w:cs="Times New Roman"/>
          <w:kern w:val="2"/>
          <w:sz w:val="32"/>
          <w:szCs w:val="32"/>
        </w:rPr>
      </w:pPr>
      <w:r w:rsidRPr="008232CD">
        <w:rPr>
          <w:rFonts w:ascii="黑体" w:eastAsia="黑体" w:hAnsi="黑体" w:cs="Times New Roman" w:hint="eastAsia"/>
          <w:kern w:val="2"/>
          <w:sz w:val="32"/>
          <w:szCs w:val="32"/>
        </w:rPr>
        <w:t>六</w:t>
      </w:r>
      <w:r w:rsidR="00F92FBD" w:rsidRPr="00F92FBD">
        <w:rPr>
          <w:rFonts w:ascii="黑体" w:eastAsia="黑体" w:hAnsi="黑体" w:cs="Times New Roman" w:hint="eastAsia"/>
          <w:kern w:val="2"/>
          <w:sz w:val="32"/>
          <w:szCs w:val="32"/>
        </w:rPr>
        <w:t>、绩效考核管理</w:t>
      </w:r>
    </w:p>
    <w:p w:rsidR="00F92FBD" w:rsidRPr="00F92FBD" w:rsidRDefault="00F92FBD" w:rsidP="00F92FBD">
      <w:pPr>
        <w:widowControl w:val="0"/>
        <w:spacing w:line="560" w:lineRule="exact"/>
        <w:ind w:firstLineChars="200" w:firstLine="633"/>
        <w:jc w:val="both"/>
        <w:rPr>
          <w:rFonts w:ascii="楷体_GB2312" w:eastAsia="楷体_GB2312" w:hAnsi="楷体" w:cs="Times New Roman"/>
          <w:kern w:val="2"/>
          <w:sz w:val="32"/>
          <w:szCs w:val="32"/>
        </w:rPr>
      </w:pPr>
      <w:r w:rsidRPr="00F92FBD">
        <w:rPr>
          <w:rFonts w:ascii="楷体_GB2312" w:eastAsia="楷体_GB2312" w:hAnsi="楷体" w:cs="Times New Roman" w:hint="eastAsia"/>
          <w:kern w:val="2"/>
          <w:sz w:val="32"/>
          <w:szCs w:val="32"/>
        </w:rPr>
        <w:t xml:space="preserve">（一）考核程序 </w:t>
      </w:r>
    </w:p>
    <w:p w:rsidR="00F92FBD" w:rsidRPr="00F92FBD" w:rsidRDefault="00F92FBD" w:rsidP="00F92FBD">
      <w:pPr>
        <w:widowControl w:val="0"/>
        <w:autoSpaceDE w:val="0"/>
        <w:autoSpaceDN w:val="0"/>
        <w:adjustRightInd w:val="0"/>
        <w:spacing w:line="560" w:lineRule="exact"/>
        <w:ind w:firstLineChars="200" w:firstLine="633"/>
        <w:jc w:val="both"/>
        <w:rPr>
          <w:rFonts w:ascii="仿宋_GB2312" w:eastAsia="仿宋_GB2312" w:hAnsi="Calibri" w:cs="仿宋_GB2312"/>
          <w:sz w:val="32"/>
          <w:szCs w:val="32"/>
        </w:rPr>
      </w:pPr>
      <w:r w:rsidRPr="00F92FBD">
        <w:rPr>
          <w:rFonts w:ascii="仿宋_GB2312" w:eastAsia="仿宋_GB2312" w:hAnsi="Calibri" w:cs="仿宋_GB2312" w:hint="eastAsia"/>
          <w:sz w:val="32"/>
          <w:szCs w:val="32"/>
        </w:rPr>
        <w:t>1．考核动员。布置学年度绩效考核工作任务，制定并公布考核时间表。</w:t>
      </w:r>
    </w:p>
    <w:p w:rsidR="00F92FBD" w:rsidRPr="00F92FBD" w:rsidRDefault="00F92FBD" w:rsidP="00F92FBD">
      <w:pPr>
        <w:widowControl w:val="0"/>
        <w:autoSpaceDE w:val="0"/>
        <w:autoSpaceDN w:val="0"/>
        <w:adjustRightInd w:val="0"/>
        <w:spacing w:line="560" w:lineRule="exact"/>
        <w:ind w:firstLineChars="200" w:firstLine="633"/>
        <w:jc w:val="both"/>
        <w:rPr>
          <w:rFonts w:ascii="仿宋_GB2312" w:eastAsia="仿宋_GB2312" w:hAnsi="Calibri" w:cs="仿宋_GB2312"/>
          <w:sz w:val="32"/>
          <w:szCs w:val="32"/>
        </w:rPr>
      </w:pPr>
      <w:r w:rsidRPr="00F92FBD">
        <w:rPr>
          <w:rFonts w:ascii="仿宋_GB2312" w:eastAsia="仿宋_GB2312" w:hAnsi="Calibri" w:cs="仿宋_GB2312" w:hint="eastAsia"/>
          <w:sz w:val="32"/>
          <w:szCs w:val="32"/>
        </w:rPr>
        <w:t>2．自查自评。教学单位根据《评价指标体系》的内容逐项检查和总结，撰写自评报告，整理支撑材料。</w:t>
      </w:r>
    </w:p>
    <w:p w:rsidR="00F92FBD" w:rsidRPr="00F92FBD" w:rsidRDefault="00F92FBD" w:rsidP="00F92FBD">
      <w:pPr>
        <w:widowControl w:val="0"/>
        <w:autoSpaceDE w:val="0"/>
        <w:autoSpaceDN w:val="0"/>
        <w:adjustRightInd w:val="0"/>
        <w:spacing w:line="560" w:lineRule="exact"/>
        <w:ind w:firstLineChars="200" w:firstLine="633"/>
        <w:jc w:val="both"/>
        <w:rPr>
          <w:rFonts w:ascii="仿宋_GB2312" w:eastAsia="仿宋_GB2312" w:hAnsi="Calibri" w:cs="仿宋_GB2312"/>
          <w:sz w:val="32"/>
          <w:szCs w:val="32"/>
        </w:rPr>
      </w:pPr>
      <w:r w:rsidRPr="00F92FBD">
        <w:rPr>
          <w:rFonts w:ascii="仿宋_GB2312" w:eastAsia="仿宋_GB2312" w:hAnsi="Calibri" w:cs="仿宋_GB2312" w:hint="eastAsia"/>
          <w:sz w:val="32"/>
          <w:szCs w:val="32"/>
        </w:rPr>
        <w:t>3．材料审核。教学单位向</w:t>
      </w:r>
      <w:r w:rsidRPr="00F92FBD">
        <w:rPr>
          <w:rFonts w:ascii="仿宋_GB2312" w:eastAsia="仿宋_GB2312" w:hAnsi="Verdana" w:hint="eastAsia"/>
          <w:spacing w:val="15"/>
          <w:sz w:val="32"/>
          <w:szCs w:val="32"/>
        </w:rPr>
        <w:t>相关考核责任单位提交</w:t>
      </w:r>
      <w:r w:rsidRPr="00F92FBD">
        <w:rPr>
          <w:rFonts w:ascii="仿宋_GB2312" w:eastAsia="仿宋_GB2312" w:hAnsi="Calibri" w:cs="仿宋_GB2312" w:hint="eastAsia"/>
          <w:sz w:val="32"/>
          <w:szCs w:val="32"/>
        </w:rPr>
        <w:t>支撑材料，考核责任单位对支撑材料进行审核，并根据定量考核评分标准进行考核评分。</w:t>
      </w:r>
    </w:p>
    <w:p w:rsidR="00F92FBD" w:rsidRPr="00F92FBD" w:rsidRDefault="00F92FBD" w:rsidP="00F92FBD">
      <w:pPr>
        <w:widowControl w:val="0"/>
        <w:autoSpaceDE w:val="0"/>
        <w:autoSpaceDN w:val="0"/>
        <w:adjustRightInd w:val="0"/>
        <w:spacing w:line="560" w:lineRule="exact"/>
        <w:ind w:firstLineChars="200" w:firstLine="633"/>
        <w:jc w:val="both"/>
        <w:rPr>
          <w:rFonts w:ascii="仿宋_GB2312" w:eastAsia="仿宋_GB2312" w:hAnsi="Calibri" w:cs="仿宋_GB2312"/>
          <w:sz w:val="32"/>
          <w:szCs w:val="32"/>
        </w:rPr>
      </w:pPr>
      <w:r w:rsidRPr="00F92FBD">
        <w:rPr>
          <w:rFonts w:ascii="仿宋_GB2312" w:eastAsia="仿宋_GB2312" w:hAnsi="Calibri" w:cs="仿宋_GB2312" w:hint="eastAsia"/>
          <w:sz w:val="32"/>
          <w:szCs w:val="32"/>
        </w:rPr>
        <w:t>4．分数汇总。在规定的期限内，考核责任单位应向考核工作办公室提交定量考核评分结果。</w:t>
      </w:r>
    </w:p>
    <w:p w:rsidR="00F92FBD" w:rsidRPr="00F92FBD" w:rsidRDefault="00F92FBD" w:rsidP="00F92FBD">
      <w:pPr>
        <w:widowControl w:val="0"/>
        <w:autoSpaceDE w:val="0"/>
        <w:autoSpaceDN w:val="0"/>
        <w:adjustRightInd w:val="0"/>
        <w:spacing w:line="560" w:lineRule="exact"/>
        <w:ind w:firstLineChars="200" w:firstLine="633"/>
        <w:jc w:val="both"/>
        <w:rPr>
          <w:rFonts w:ascii="仿宋_GB2312" w:eastAsia="仿宋_GB2312" w:hAnsi="Verdana"/>
          <w:spacing w:val="15"/>
          <w:sz w:val="32"/>
          <w:szCs w:val="32"/>
        </w:rPr>
      </w:pPr>
      <w:r w:rsidRPr="00F92FBD">
        <w:rPr>
          <w:rFonts w:ascii="仿宋_GB2312" w:eastAsia="仿宋_GB2312" w:hAnsi="Calibri" w:cs="仿宋_GB2312" w:hint="eastAsia"/>
          <w:sz w:val="32"/>
          <w:szCs w:val="32"/>
        </w:rPr>
        <w:t>5.</w:t>
      </w:r>
      <w:r w:rsidR="00552F7B">
        <w:rPr>
          <w:rFonts w:ascii="仿宋_GB2312" w:eastAsia="仿宋_GB2312" w:hAnsi="Calibri" w:cs="仿宋_GB2312" w:hint="eastAsia"/>
          <w:sz w:val="32"/>
          <w:szCs w:val="32"/>
        </w:rPr>
        <w:t>民主测评。学院召开民主测评会，教学单位</w:t>
      </w:r>
      <w:r w:rsidRPr="00F92FBD">
        <w:rPr>
          <w:rFonts w:ascii="仿宋_GB2312" w:eastAsia="仿宋_GB2312" w:hAnsi="Calibri" w:cs="仿宋_GB2312" w:hint="eastAsia"/>
          <w:sz w:val="32"/>
          <w:szCs w:val="32"/>
        </w:rPr>
        <w:t>围绕本单位主要特色与业绩进行汇报，学院民主</w:t>
      </w:r>
      <w:proofErr w:type="gramStart"/>
      <w:r w:rsidRPr="00F92FBD">
        <w:rPr>
          <w:rFonts w:ascii="仿宋_GB2312" w:eastAsia="仿宋_GB2312" w:hAnsi="Calibri" w:cs="仿宋_GB2312" w:hint="eastAsia"/>
          <w:sz w:val="32"/>
          <w:szCs w:val="32"/>
        </w:rPr>
        <w:t>测评团</w:t>
      </w:r>
      <w:proofErr w:type="gramEnd"/>
      <w:r w:rsidRPr="00F92FBD">
        <w:rPr>
          <w:rFonts w:ascii="仿宋_GB2312" w:eastAsia="仿宋_GB2312" w:hAnsi="Calibri" w:cs="仿宋_GB2312" w:hint="eastAsia"/>
          <w:sz w:val="32"/>
          <w:szCs w:val="32"/>
        </w:rPr>
        <w:t>进行定性打分。</w:t>
      </w:r>
    </w:p>
    <w:p w:rsidR="00F92FBD" w:rsidRPr="00F92FBD" w:rsidRDefault="00F92FBD" w:rsidP="00F92FBD">
      <w:pPr>
        <w:widowControl w:val="0"/>
        <w:autoSpaceDE w:val="0"/>
        <w:autoSpaceDN w:val="0"/>
        <w:adjustRightInd w:val="0"/>
        <w:spacing w:line="560" w:lineRule="exact"/>
        <w:ind w:firstLineChars="200" w:firstLine="633"/>
        <w:jc w:val="both"/>
        <w:rPr>
          <w:rFonts w:ascii="仿宋_GB2312" w:eastAsia="仿宋_GB2312" w:hAnsi="Calibri" w:cs="仿宋_GB2312"/>
          <w:sz w:val="32"/>
          <w:szCs w:val="32"/>
        </w:rPr>
      </w:pPr>
      <w:r w:rsidRPr="00F92FBD">
        <w:rPr>
          <w:rFonts w:ascii="仿宋_GB2312" w:eastAsia="仿宋_GB2312" w:hAnsi="Calibri" w:cs="仿宋_GB2312" w:hint="eastAsia"/>
          <w:sz w:val="32"/>
          <w:szCs w:val="32"/>
        </w:rPr>
        <w:t>6.审核评定。学院绩效考核工作领导小组对各教学单位绩效考核综合总分进行评议审定，确定相应考核等次。</w:t>
      </w:r>
    </w:p>
    <w:p w:rsidR="00F92FBD" w:rsidRPr="00F92FBD" w:rsidRDefault="00F92FBD" w:rsidP="00F92FBD">
      <w:pPr>
        <w:widowControl w:val="0"/>
        <w:autoSpaceDE w:val="0"/>
        <w:autoSpaceDN w:val="0"/>
        <w:adjustRightInd w:val="0"/>
        <w:spacing w:line="560" w:lineRule="exact"/>
        <w:ind w:firstLineChars="200" w:firstLine="633"/>
        <w:jc w:val="both"/>
        <w:rPr>
          <w:rFonts w:ascii="仿宋_GB2312" w:eastAsia="仿宋_GB2312" w:hAnsi="Calibri" w:cs="仿宋_GB2312"/>
          <w:sz w:val="32"/>
          <w:szCs w:val="32"/>
        </w:rPr>
      </w:pPr>
      <w:r w:rsidRPr="00F92FBD">
        <w:rPr>
          <w:rFonts w:ascii="仿宋_GB2312" w:eastAsia="仿宋_GB2312" w:hAnsi="Calibri" w:cs="仿宋_GB2312" w:hint="eastAsia"/>
          <w:sz w:val="32"/>
          <w:szCs w:val="32"/>
        </w:rPr>
        <w:t>7.公示与通报。考核结果确定</w:t>
      </w:r>
      <w:r w:rsidRPr="00F92FBD">
        <w:rPr>
          <w:rFonts w:ascii="仿宋_GB2312" w:eastAsia="仿宋_GB2312" w:hAnsi="Calibri" w:cs="Times New Roman" w:hint="eastAsia"/>
          <w:kern w:val="2"/>
          <w:sz w:val="32"/>
          <w:szCs w:val="32"/>
        </w:rPr>
        <w:t>后予以公示、通报。</w:t>
      </w:r>
    </w:p>
    <w:p w:rsidR="00F92FBD" w:rsidRPr="00F92FBD" w:rsidRDefault="00F92FBD" w:rsidP="00367B62">
      <w:pPr>
        <w:widowControl w:val="0"/>
        <w:spacing w:line="560" w:lineRule="exact"/>
        <w:ind w:firstLineChars="200" w:firstLine="633"/>
        <w:jc w:val="both"/>
        <w:rPr>
          <w:rFonts w:ascii="楷体_GB2312" w:eastAsia="楷体_GB2312" w:hAnsi="楷体" w:cs="Times New Roman"/>
          <w:kern w:val="2"/>
          <w:sz w:val="32"/>
          <w:szCs w:val="32"/>
        </w:rPr>
      </w:pPr>
      <w:r w:rsidRPr="00F92FBD">
        <w:rPr>
          <w:rFonts w:ascii="楷体_GB2312" w:eastAsia="楷体_GB2312" w:hAnsi="楷体" w:cs="Times New Roman" w:hint="eastAsia"/>
          <w:kern w:val="2"/>
          <w:sz w:val="32"/>
          <w:szCs w:val="32"/>
        </w:rPr>
        <w:t>（二）考核结果</w:t>
      </w:r>
    </w:p>
    <w:p w:rsidR="00F92FBD" w:rsidRPr="00F92FBD" w:rsidRDefault="00F92FBD" w:rsidP="00F92FBD">
      <w:pPr>
        <w:widowControl w:val="0"/>
        <w:autoSpaceDE w:val="0"/>
        <w:autoSpaceDN w:val="0"/>
        <w:adjustRightInd w:val="0"/>
        <w:spacing w:line="560" w:lineRule="exact"/>
        <w:ind w:firstLineChars="200" w:firstLine="633"/>
        <w:jc w:val="both"/>
        <w:rPr>
          <w:rFonts w:ascii="仿宋_GB2312" w:eastAsia="仿宋_GB2312" w:hAnsi="Calibri" w:cs="仿宋_GB2312"/>
          <w:sz w:val="32"/>
          <w:szCs w:val="32"/>
        </w:rPr>
      </w:pPr>
      <w:r w:rsidRPr="00F92FBD">
        <w:rPr>
          <w:rFonts w:ascii="仿宋_GB2312" w:eastAsia="仿宋_GB2312" w:hAnsi="Calibri" w:cs="Times New Roman" w:hint="eastAsia"/>
          <w:kern w:val="2"/>
          <w:sz w:val="32"/>
          <w:szCs w:val="32"/>
        </w:rPr>
        <w:t>绩效考核综合结果</w:t>
      </w:r>
      <w:r w:rsidRPr="00F92FBD">
        <w:rPr>
          <w:rFonts w:ascii="仿宋_GB2312" w:eastAsia="仿宋_GB2312" w:hAnsi="Calibri" w:cs="仿宋_GB2312" w:hint="eastAsia"/>
          <w:sz w:val="32"/>
          <w:szCs w:val="32"/>
        </w:rPr>
        <w:t>（</w:t>
      </w:r>
      <w:r w:rsidRPr="00F92FBD">
        <w:rPr>
          <w:rFonts w:ascii="仿宋_GB2312" w:eastAsia="仿宋_GB2312" w:hAnsi="Calibri" w:cs="Times New Roman" w:hint="eastAsia"/>
          <w:kern w:val="2"/>
          <w:sz w:val="32"/>
          <w:szCs w:val="32"/>
        </w:rPr>
        <w:t>等级）</w:t>
      </w:r>
      <w:r w:rsidRPr="00F92FBD">
        <w:rPr>
          <w:rFonts w:ascii="仿宋_GB2312" w:eastAsia="仿宋_GB2312" w:hAnsi="Calibri" w:cs="仿宋_GB2312" w:hint="eastAsia"/>
          <w:sz w:val="32"/>
          <w:szCs w:val="32"/>
        </w:rPr>
        <w:t>根据考核综合得分排名情况</w:t>
      </w:r>
      <w:r w:rsidRPr="00F92FBD">
        <w:rPr>
          <w:rFonts w:ascii="仿宋_GB2312" w:eastAsia="仿宋_GB2312" w:hAnsi="Calibri" w:cs="Times New Roman" w:hint="eastAsia"/>
          <w:kern w:val="2"/>
          <w:sz w:val="32"/>
          <w:szCs w:val="32"/>
        </w:rPr>
        <w:t>分为优秀、良好、合格、不合格四个等级。</w:t>
      </w:r>
      <w:r w:rsidRPr="00F92FBD">
        <w:rPr>
          <w:rFonts w:ascii="仿宋_GB2312" w:eastAsia="仿宋_GB2312" w:hAnsi="Calibri" w:cs="仿宋_GB2312" w:hint="eastAsia"/>
          <w:sz w:val="32"/>
          <w:szCs w:val="32"/>
        </w:rPr>
        <w:t>考核综合得分在排名前20%（四舍五入）</w:t>
      </w:r>
      <w:r w:rsidRPr="00F92FBD">
        <w:rPr>
          <w:rFonts w:ascii="仿宋_GB2312" w:eastAsia="仿宋_GB2312" w:hAnsi="Calibri" w:cs="Times New Roman" w:hint="eastAsia"/>
          <w:kern w:val="2"/>
          <w:sz w:val="32"/>
          <w:szCs w:val="32"/>
        </w:rPr>
        <w:t>为优秀，</w:t>
      </w:r>
      <w:r w:rsidRPr="00F92FBD">
        <w:rPr>
          <w:rFonts w:ascii="仿宋_GB2312" w:eastAsia="仿宋_GB2312" w:hAnsi="Calibri" w:cs="仿宋_GB2312" w:hint="eastAsia"/>
          <w:sz w:val="32"/>
          <w:szCs w:val="32"/>
        </w:rPr>
        <w:t>排名前50%（四舍五入）</w:t>
      </w:r>
      <w:r w:rsidRPr="00F92FBD">
        <w:rPr>
          <w:rFonts w:ascii="仿宋_GB2312" w:eastAsia="仿宋_GB2312" w:hAnsi="Calibri" w:cs="Times New Roman" w:hint="eastAsia"/>
          <w:kern w:val="2"/>
          <w:sz w:val="32"/>
          <w:szCs w:val="32"/>
        </w:rPr>
        <w:t>为良好，低于60分为不合格，</w:t>
      </w:r>
      <w:r w:rsidRPr="00F92FBD">
        <w:rPr>
          <w:rFonts w:ascii="仿宋_GB2312" w:eastAsia="仿宋_GB2312" w:hAnsi="Calibri" w:cs="仿宋_GB2312" w:hint="eastAsia"/>
          <w:sz w:val="32"/>
          <w:szCs w:val="32"/>
        </w:rPr>
        <w:t>其余</w:t>
      </w:r>
      <w:r w:rsidRPr="00F92FBD">
        <w:rPr>
          <w:rFonts w:ascii="仿宋_GB2312" w:eastAsia="仿宋_GB2312" w:hAnsi="Calibri" w:cs="Times New Roman" w:hint="eastAsia"/>
          <w:kern w:val="2"/>
          <w:sz w:val="32"/>
          <w:szCs w:val="32"/>
        </w:rPr>
        <w:t>为合格。</w:t>
      </w:r>
    </w:p>
    <w:p w:rsidR="00F92FBD" w:rsidRPr="00F92FBD" w:rsidRDefault="00F92FBD" w:rsidP="00F92FBD">
      <w:pPr>
        <w:widowControl w:val="0"/>
        <w:spacing w:line="560" w:lineRule="exact"/>
        <w:ind w:firstLineChars="200" w:firstLine="633"/>
        <w:jc w:val="both"/>
        <w:rPr>
          <w:rFonts w:ascii="楷体_GB2312" w:eastAsia="楷体_GB2312" w:hAnsi="楷体" w:cs="Times New Roman"/>
          <w:kern w:val="2"/>
          <w:sz w:val="32"/>
          <w:szCs w:val="32"/>
        </w:rPr>
      </w:pPr>
      <w:r w:rsidRPr="00F92FBD">
        <w:rPr>
          <w:rFonts w:ascii="楷体_GB2312" w:eastAsia="楷体_GB2312" w:hAnsi="楷体" w:cs="Times New Roman" w:hint="eastAsia"/>
          <w:kern w:val="2"/>
          <w:sz w:val="32"/>
          <w:szCs w:val="32"/>
        </w:rPr>
        <w:t>（三）申诉</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 xml:space="preserve">对考核结果持有异议者，可在公示期间向考核工作办公室申诉，考核工作办公室对受理的申诉，本着“实事求是”的原则进行调查核实，并将调查结果提交学院绩效考核工作领导小组审定。 </w:t>
      </w:r>
    </w:p>
    <w:p w:rsidR="00F92FBD" w:rsidRPr="00F92FBD" w:rsidRDefault="00367B62" w:rsidP="00F92FBD">
      <w:pPr>
        <w:widowControl w:val="0"/>
        <w:spacing w:line="560" w:lineRule="exact"/>
        <w:ind w:firstLineChars="200" w:firstLine="633"/>
        <w:jc w:val="both"/>
        <w:rPr>
          <w:rFonts w:ascii="黑体" w:eastAsia="黑体" w:hAnsi="黑体" w:cs="Times New Roman"/>
          <w:kern w:val="2"/>
          <w:sz w:val="32"/>
          <w:szCs w:val="32"/>
        </w:rPr>
      </w:pPr>
      <w:r w:rsidRPr="008232CD">
        <w:rPr>
          <w:rFonts w:ascii="黑体" w:eastAsia="黑体" w:hAnsi="黑体" w:cs="Times New Roman" w:hint="eastAsia"/>
          <w:kern w:val="2"/>
          <w:sz w:val="32"/>
          <w:szCs w:val="32"/>
        </w:rPr>
        <w:t>七</w:t>
      </w:r>
      <w:r w:rsidR="00F92FBD" w:rsidRPr="00F92FBD">
        <w:rPr>
          <w:rFonts w:ascii="黑体" w:eastAsia="黑体" w:hAnsi="黑体" w:cs="Times New Roman" w:hint="eastAsia"/>
          <w:kern w:val="2"/>
          <w:sz w:val="32"/>
          <w:szCs w:val="32"/>
        </w:rPr>
        <w:t xml:space="preserve">、考核结果运用 </w:t>
      </w:r>
    </w:p>
    <w:p w:rsidR="00F92FBD" w:rsidRPr="00F92FBD" w:rsidRDefault="00F92FBD" w:rsidP="00F92FBD">
      <w:pPr>
        <w:widowControl w:val="0"/>
        <w:spacing w:line="560" w:lineRule="exact"/>
        <w:ind w:firstLineChars="200" w:firstLine="633"/>
        <w:jc w:val="both"/>
        <w:rPr>
          <w:rFonts w:ascii="楷体_GB2312" w:eastAsia="楷体_GB2312" w:hAnsi="Calibri" w:cs="Times New Roman"/>
          <w:b/>
          <w:kern w:val="2"/>
          <w:sz w:val="32"/>
          <w:szCs w:val="32"/>
        </w:rPr>
      </w:pPr>
      <w:r w:rsidRPr="00F92FBD">
        <w:rPr>
          <w:rFonts w:ascii="楷体_GB2312" w:eastAsia="楷体_GB2312" w:hAnsi="Calibri" w:cs="Times New Roman" w:hint="eastAsia"/>
          <w:kern w:val="2"/>
          <w:sz w:val="32"/>
          <w:szCs w:val="32"/>
        </w:rPr>
        <w:t>（一）设立绩效考核奖励专项经费</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学院每年设立专项经费，根据综合考核结果排名先后顺序，按照“基础+浮动”原则给予教学单位奖励，当期一次性发放。</w:t>
      </w:r>
    </w:p>
    <w:p w:rsidR="00F92FBD" w:rsidRPr="00F92FBD" w:rsidRDefault="00F92FBD" w:rsidP="00F92FBD">
      <w:pPr>
        <w:widowControl w:val="0"/>
        <w:spacing w:line="560" w:lineRule="exact"/>
        <w:ind w:firstLineChars="200" w:firstLine="633"/>
        <w:jc w:val="both"/>
        <w:rPr>
          <w:rFonts w:ascii="楷体_GB2312" w:eastAsia="楷体_GB2312" w:hAnsi="Calibri" w:cs="Times New Roman"/>
          <w:kern w:val="2"/>
          <w:sz w:val="32"/>
          <w:szCs w:val="32"/>
        </w:rPr>
      </w:pPr>
      <w:r w:rsidRPr="00F92FBD">
        <w:rPr>
          <w:rFonts w:ascii="楷体_GB2312" w:eastAsia="楷体_GB2312" w:hAnsi="Calibri" w:cs="Times New Roman" w:hint="eastAsia"/>
          <w:kern w:val="2"/>
          <w:sz w:val="32"/>
          <w:szCs w:val="32"/>
        </w:rPr>
        <w:t>（二）综合考核结果的奖励</w:t>
      </w:r>
    </w:p>
    <w:p w:rsidR="00F92FBD" w:rsidRPr="00F92FBD" w:rsidRDefault="00F92FBD" w:rsidP="00F92FBD">
      <w:pPr>
        <w:widowControl w:val="0"/>
        <w:spacing w:line="560" w:lineRule="exact"/>
        <w:ind w:firstLineChars="200" w:firstLine="633"/>
        <w:jc w:val="both"/>
        <w:rPr>
          <w:rFonts w:ascii="仿宋_GB2312" w:eastAsia="仿宋_GB2312" w:hAnsi="Calibri" w:cs="Times New Roman"/>
          <w:kern w:val="2"/>
          <w:sz w:val="32"/>
          <w:szCs w:val="32"/>
        </w:rPr>
      </w:pPr>
      <w:r w:rsidRPr="00F92FBD">
        <w:rPr>
          <w:rFonts w:ascii="仿宋_GB2312" w:eastAsia="仿宋_GB2312" w:hAnsi="Calibri" w:cs="Times New Roman" w:hint="eastAsia"/>
          <w:kern w:val="2"/>
          <w:sz w:val="32"/>
          <w:szCs w:val="32"/>
        </w:rPr>
        <w:t>根据综合考核结果排名先后顺序，对考核合格的教学单位，学院按人均一定标准给各单位分配“部门基础绩效奖”。对考核排名前50%的教学单位，学院按一定比例分配“部门浮动绩效奖”，由各教学单位做二次分配。</w:t>
      </w:r>
    </w:p>
    <w:p w:rsidR="00F92FBD" w:rsidRPr="00F92FBD" w:rsidRDefault="00F92FBD" w:rsidP="00F92FBD">
      <w:pPr>
        <w:widowControl w:val="0"/>
        <w:spacing w:line="560" w:lineRule="exact"/>
        <w:ind w:firstLineChars="200" w:firstLine="633"/>
        <w:jc w:val="both"/>
        <w:rPr>
          <w:rFonts w:ascii="楷体_GB2312" w:eastAsia="楷体_GB2312" w:hAnsi="Calibri" w:cs="Times New Roman"/>
          <w:kern w:val="2"/>
          <w:sz w:val="32"/>
          <w:szCs w:val="32"/>
        </w:rPr>
      </w:pPr>
      <w:r w:rsidRPr="00F92FBD">
        <w:rPr>
          <w:rFonts w:ascii="楷体_GB2312" w:eastAsia="楷体_GB2312" w:hAnsi="Calibri" w:cs="Times New Roman" w:hint="eastAsia"/>
          <w:kern w:val="2"/>
          <w:sz w:val="32"/>
          <w:szCs w:val="32"/>
        </w:rPr>
        <w:t>（三）绩效考核结果作为教学单位学年度考核评优的主要依据，同时也作为教学单位班子成员个人评优、评先、选拔任用的重要依据之一。</w:t>
      </w:r>
    </w:p>
    <w:p w:rsidR="00F92FBD" w:rsidRPr="00F92FBD" w:rsidRDefault="00367B62" w:rsidP="00F92FBD">
      <w:pPr>
        <w:widowControl w:val="0"/>
        <w:spacing w:line="560" w:lineRule="exact"/>
        <w:ind w:firstLineChars="200" w:firstLine="633"/>
        <w:jc w:val="both"/>
        <w:rPr>
          <w:rFonts w:ascii="黑体" w:eastAsia="黑体" w:hAnsi="黑体" w:cs="Times New Roman"/>
          <w:kern w:val="2"/>
          <w:sz w:val="32"/>
          <w:szCs w:val="32"/>
        </w:rPr>
      </w:pPr>
      <w:r w:rsidRPr="008232CD">
        <w:rPr>
          <w:rFonts w:ascii="黑体" w:eastAsia="黑体" w:hAnsi="黑体" w:cs="Times New Roman" w:hint="eastAsia"/>
          <w:kern w:val="2"/>
          <w:sz w:val="32"/>
          <w:szCs w:val="32"/>
        </w:rPr>
        <w:t>八</w:t>
      </w:r>
      <w:r w:rsidR="00F92FBD" w:rsidRPr="00F92FBD">
        <w:rPr>
          <w:rFonts w:ascii="黑体" w:eastAsia="黑体" w:hAnsi="黑体" w:cs="Times New Roman" w:hint="eastAsia"/>
          <w:kern w:val="2"/>
          <w:sz w:val="32"/>
          <w:szCs w:val="32"/>
        </w:rPr>
        <w:t>、附则</w:t>
      </w:r>
    </w:p>
    <w:p w:rsidR="00F92FBD" w:rsidRDefault="00F92FBD" w:rsidP="00F92FBD">
      <w:pPr>
        <w:widowControl w:val="0"/>
        <w:autoSpaceDE w:val="0"/>
        <w:autoSpaceDN w:val="0"/>
        <w:adjustRightInd w:val="0"/>
        <w:spacing w:line="560" w:lineRule="exact"/>
        <w:ind w:firstLineChars="200" w:firstLine="633"/>
        <w:jc w:val="both"/>
        <w:rPr>
          <w:rFonts w:ascii="仿宋_GB2312" w:eastAsia="仿宋_GB2312" w:hAnsi="Calibri" w:cs="仿宋_GB2312"/>
          <w:sz w:val="32"/>
          <w:szCs w:val="32"/>
        </w:rPr>
      </w:pPr>
      <w:r w:rsidRPr="00F92FBD">
        <w:rPr>
          <w:rFonts w:ascii="仿宋_GB2312" w:eastAsia="仿宋_GB2312" w:hAnsi="Calibri" w:cs="仿宋_GB2312" w:hint="eastAsia"/>
          <w:sz w:val="32"/>
          <w:szCs w:val="32"/>
        </w:rPr>
        <w:t>本办法自</w:t>
      </w:r>
      <w:r w:rsidRPr="00F92FBD">
        <w:rPr>
          <w:rFonts w:ascii="仿宋_GB2312" w:eastAsia="仿宋_GB2312"/>
          <w:sz w:val="32"/>
          <w:szCs w:val="32"/>
        </w:rPr>
        <w:t>201</w:t>
      </w:r>
      <w:r w:rsidRPr="00F92FBD">
        <w:rPr>
          <w:rFonts w:ascii="仿宋_GB2312" w:eastAsia="仿宋_GB2312" w:hint="eastAsia"/>
          <w:sz w:val="32"/>
          <w:szCs w:val="32"/>
        </w:rPr>
        <w:t>6</w:t>
      </w:r>
      <w:r w:rsidRPr="00F92FBD">
        <w:rPr>
          <w:rFonts w:ascii="仿宋_GB2312" w:eastAsia="仿宋_GB2312"/>
          <w:sz w:val="32"/>
          <w:szCs w:val="32"/>
        </w:rPr>
        <w:t>年</w:t>
      </w:r>
      <w:r w:rsidRPr="00F92FBD">
        <w:rPr>
          <w:rFonts w:ascii="仿宋_GB2312" w:eastAsia="仿宋_GB2312" w:hint="eastAsia"/>
          <w:sz w:val="32"/>
          <w:szCs w:val="32"/>
        </w:rPr>
        <w:t>9</w:t>
      </w:r>
      <w:r w:rsidRPr="00F92FBD">
        <w:rPr>
          <w:rFonts w:ascii="仿宋_GB2312" w:eastAsia="仿宋_GB2312"/>
          <w:sz w:val="32"/>
          <w:szCs w:val="32"/>
        </w:rPr>
        <w:t>月</w:t>
      </w:r>
      <w:r w:rsidRPr="00F92FBD">
        <w:rPr>
          <w:rFonts w:ascii="仿宋_GB2312" w:eastAsia="仿宋_GB2312" w:hint="eastAsia"/>
          <w:sz w:val="32"/>
          <w:szCs w:val="32"/>
        </w:rPr>
        <w:t>1</w:t>
      </w:r>
      <w:r w:rsidRPr="00F92FBD">
        <w:rPr>
          <w:rFonts w:ascii="仿宋_GB2312" w:eastAsia="仿宋_GB2312"/>
          <w:sz w:val="32"/>
          <w:szCs w:val="32"/>
        </w:rPr>
        <w:t>日</w:t>
      </w:r>
      <w:r w:rsidRPr="00F92FBD">
        <w:rPr>
          <w:rFonts w:ascii="仿宋_GB2312" w:eastAsia="仿宋_GB2312" w:hAnsi="Calibri" w:cs="仿宋_GB2312" w:hint="eastAsia"/>
          <w:sz w:val="32"/>
          <w:szCs w:val="32"/>
        </w:rPr>
        <w:t xml:space="preserve">起试行，由学院绩效考核工作领导小组负责解释。 </w:t>
      </w:r>
    </w:p>
    <w:p w:rsidR="008232CD" w:rsidRPr="00F92FBD" w:rsidRDefault="008232CD" w:rsidP="00F92FBD">
      <w:pPr>
        <w:widowControl w:val="0"/>
        <w:autoSpaceDE w:val="0"/>
        <w:autoSpaceDN w:val="0"/>
        <w:adjustRightInd w:val="0"/>
        <w:spacing w:line="560" w:lineRule="exact"/>
        <w:ind w:firstLineChars="200" w:firstLine="633"/>
        <w:jc w:val="both"/>
        <w:rPr>
          <w:rFonts w:ascii="仿宋_GB2312" w:eastAsia="仿宋_GB2312" w:hAnsi="Calibri" w:cs="仿宋_GB2312"/>
          <w:sz w:val="32"/>
          <w:szCs w:val="32"/>
        </w:rPr>
      </w:pPr>
    </w:p>
    <w:p w:rsidR="00F92FBD" w:rsidRPr="00F92FBD" w:rsidRDefault="00F92FBD" w:rsidP="00CC79EA">
      <w:pPr>
        <w:widowControl w:val="0"/>
        <w:spacing w:beforeLines="50" w:line="560" w:lineRule="exact"/>
        <w:ind w:leftChars="200" w:left="1502" w:hangingChars="300" w:hanging="949"/>
        <w:jc w:val="both"/>
        <w:rPr>
          <w:rFonts w:ascii="仿宋_GB2312" w:eastAsia="仿宋_GB2312" w:hAnsi="Calibri" w:cs="Times New Roman"/>
          <w:kern w:val="2"/>
          <w:sz w:val="32"/>
          <w:szCs w:val="32"/>
        </w:rPr>
      </w:pPr>
      <w:r w:rsidRPr="00F92FBD">
        <w:rPr>
          <w:rFonts w:ascii="仿宋_GB2312" w:eastAsia="仿宋_GB2312" w:hAnsi="Calibri" w:cs="仿宋_GB2312" w:hint="eastAsia"/>
          <w:sz w:val="32"/>
          <w:szCs w:val="32"/>
        </w:rPr>
        <w:t>附件：2016—2017学年度</w:t>
      </w:r>
      <w:r w:rsidRPr="00F92FBD">
        <w:rPr>
          <w:rFonts w:ascii="仿宋_GB2312" w:eastAsia="仿宋_GB2312" w:hAnsi="Calibri" w:cs="Times New Roman" w:hint="eastAsia"/>
          <w:kern w:val="2"/>
          <w:sz w:val="32"/>
          <w:szCs w:val="32"/>
        </w:rPr>
        <w:t>教学单位绩效考核评价指标体系及评分标准（试行）</w:t>
      </w:r>
    </w:p>
    <w:p w:rsidR="003F0FD1" w:rsidRPr="00042D79" w:rsidRDefault="003F0FD1" w:rsidP="00AA26C6">
      <w:pPr>
        <w:spacing w:line="480" w:lineRule="exact"/>
        <w:rPr>
          <w:rFonts w:ascii="仿宋" w:eastAsia="仿宋" w:hAnsi="仿宋"/>
          <w:color w:val="000000" w:themeColor="text1"/>
          <w:sz w:val="32"/>
          <w:szCs w:val="32"/>
        </w:rPr>
      </w:pPr>
    </w:p>
    <w:p w:rsidR="00F279FC" w:rsidRPr="00AA26C6" w:rsidRDefault="007133E9" w:rsidP="00AA26C6">
      <w:pPr>
        <w:spacing w:line="480" w:lineRule="exact"/>
        <w:ind w:firstLineChars="200" w:firstLine="633"/>
        <w:rPr>
          <w:rFonts w:ascii="仿宋" w:eastAsia="仿宋" w:hAnsi="仿宋"/>
          <w:color w:val="000000" w:themeColor="text1"/>
          <w:sz w:val="32"/>
          <w:szCs w:val="32"/>
        </w:rPr>
        <w:sectPr w:rsidR="00F279FC" w:rsidRPr="00AA26C6" w:rsidSect="002F4BA4">
          <w:headerReference w:type="even" r:id="rId7"/>
          <w:headerReference w:type="default" r:id="rId8"/>
          <w:footerReference w:type="even" r:id="rId9"/>
          <w:footerReference w:type="default" r:id="rId10"/>
          <w:headerReference w:type="first" r:id="rId11"/>
          <w:pgSz w:w="11906" w:h="16838" w:code="9"/>
          <w:pgMar w:top="2098" w:right="1474" w:bottom="1985" w:left="1588" w:header="851" w:footer="1134" w:gutter="0"/>
          <w:pgNumType w:fmt="numberInDash" w:start="1"/>
          <w:cols w:space="425"/>
          <w:titlePg/>
          <w:docGrid w:type="linesAndChars" w:linePitch="548" w:charSpace="-743"/>
        </w:sectPr>
      </w:pPr>
      <w:r>
        <w:rPr>
          <w:rFonts w:ascii="仿宋" w:eastAsia="仿宋" w:hAnsi="仿宋"/>
          <w:noProof/>
          <w:color w:val="000000" w:themeColor="text1"/>
          <w:sz w:val="32"/>
          <w:szCs w:val="32"/>
        </w:rPr>
        <w:pict>
          <v:shape id="_x0000_s1027" type="#_x0000_t202" style="position:absolute;left:0;text-align:left;margin-left:0;margin-top:0;width:442.45pt;height:36.85pt;z-index:251663360;visibility:visible;mso-wrap-style:square;mso-height-percent:0;mso-wrap-distance-left:9pt;mso-wrap-distance-top:0;mso-wrap-distance-right:9pt;mso-wrap-distance-bottom:0;mso-position-horizontal:center;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" strokecolor="white [3212]">
            <v:textbox>
              <w:txbxContent>
                <w:tbl>
                  <w:tblPr>
                    <w:tblStyle w:val="af1"/>
                    <w:tblW w:w="8787"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tblPr>
                  <w:tblGrid>
                    <w:gridCol w:w="8787"/>
                  </w:tblGrid>
                  <w:tr w:rsidR="00A27772" w:rsidTr="0074496B">
                    <w:trPr>
                      <w:trHeight w:val="510"/>
                    </w:trPr>
                    <w:tc>
                      <w:tcPr>
                        <w:tcW w:w="8787" w:type="dxa"/>
                        <w:vAlign w:val="center"/>
                      </w:tcPr>
                      <w:p w:rsidR="00A27772" w:rsidRPr="00FC0A5C" w:rsidRDefault="00A27772" w:rsidP="00821571">
                        <w:pPr>
                          <w:wordWrap w:val="0"/>
                          <w:spacing w:line="380" w:lineRule="exact"/>
                          <w:ind w:leftChars="100" w:left="276" w:rightChars="100" w:right="276"/>
                          <w:jc w:val="right"/>
                          <w:rPr>
                            <w:rFonts w:ascii="仿宋" w:eastAsia="仿宋" w:hAnsi="仿宋"/>
                            <w:szCs w:val="28"/>
                          </w:rPr>
                        </w:pPr>
                        <w:r w:rsidRPr="00FC0A5C">
                          <w:rPr>
                            <w:rFonts w:ascii="仿宋" w:eastAsia="仿宋" w:hAnsi="仿宋" w:hint="eastAsia"/>
                            <w:spacing w:val="-20"/>
                            <w:szCs w:val="28"/>
                          </w:rPr>
                          <w:t>东莞理工学院城市学院办公室     20</w:t>
                        </w:r>
                        <w:r>
                          <w:rPr>
                            <w:rFonts w:ascii="仿宋" w:eastAsia="仿宋" w:hAnsi="仿宋"/>
                            <w:szCs w:val="28"/>
                          </w:rPr>
                          <w:t>16</w:t>
                        </w:r>
                        <w:r w:rsidRPr="00FC0A5C">
                          <w:rPr>
                            <w:rFonts w:ascii="仿宋" w:eastAsia="仿宋" w:hAnsi="仿宋" w:cs="仿宋_GB2312" w:hint="eastAsia"/>
                            <w:spacing w:val="-20"/>
                            <w:szCs w:val="28"/>
                          </w:rPr>
                          <w:t>年</w:t>
                        </w:r>
                        <w:r>
                          <w:rPr>
                            <w:rFonts w:ascii="仿宋" w:eastAsia="仿宋" w:hAnsi="仿宋"/>
                            <w:szCs w:val="28"/>
                          </w:rPr>
                          <w:t>11</w:t>
                        </w:r>
                        <w:r w:rsidRPr="00FC0A5C">
                          <w:rPr>
                            <w:rFonts w:ascii="仿宋" w:eastAsia="仿宋" w:hAnsi="仿宋" w:cs="仿宋_GB2312" w:hint="eastAsia"/>
                            <w:spacing w:val="-20"/>
                            <w:szCs w:val="28"/>
                          </w:rPr>
                          <w:t>月</w:t>
                        </w:r>
                        <w:r>
                          <w:rPr>
                            <w:rFonts w:ascii="仿宋" w:eastAsia="仿宋" w:hAnsi="仿宋"/>
                            <w:szCs w:val="28"/>
                          </w:rPr>
                          <w:t>3</w:t>
                        </w:r>
                        <w:r w:rsidRPr="00FC0A5C">
                          <w:rPr>
                            <w:rFonts w:ascii="仿宋" w:eastAsia="仿宋" w:hAnsi="仿宋" w:cs="仿宋_GB2312" w:hint="eastAsia"/>
                            <w:spacing w:val="-20"/>
                            <w:szCs w:val="28"/>
                          </w:rPr>
                          <w:t>日印发</w:t>
                        </w:r>
                      </w:p>
                    </w:tc>
                  </w:tr>
                </w:tbl>
                <w:p w:rsidR="00A27772" w:rsidRDefault="00A27772"/>
              </w:txbxContent>
            </v:textbox>
            <w10:wrap type="topAndBottom" anchorx="margin" anchory="margin"/>
          </v:shape>
        </w:pict>
      </w:r>
      <w:r w:rsidR="00004A3F">
        <w:rPr>
          <w:rFonts w:ascii="仿宋" w:eastAsia="仿宋" w:hAnsi="仿宋"/>
          <w:sz w:val="32"/>
          <w:szCs w:val="32"/>
        </w:rPr>
        <w:br w:type="page"/>
      </w:r>
    </w:p>
    <w:p w:rsidR="00B853CF" w:rsidRPr="00B853CF" w:rsidRDefault="00923CDA" w:rsidP="00B853CF">
      <w:pPr>
        <w:spacing w:line="560" w:lineRule="exact"/>
        <w:jc w:val="both"/>
        <w:rPr>
          <w:rFonts w:ascii="黑体" w:eastAsia="黑体" w:hAnsi="黑体"/>
          <w:sz w:val="32"/>
          <w:u w:color="C45911"/>
        </w:rPr>
      </w:pPr>
      <w:r>
        <w:rPr>
          <w:rFonts w:ascii="黑体" w:eastAsia="黑体" w:hAnsi="黑体"/>
          <w:sz w:val="32"/>
          <w:u w:color="C45911"/>
        </w:rPr>
        <w:t>附件</w:t>
      </w:r>
      <w:bookmarkStart w:id="0" w:name="_GoBack"/>
      <w:bookmarkEnd w:id="0"/>
    </w:p>
    <w:p w:rsidR="00310FF5" w:rsidRDefault="00310FF5" w:rsidP="00310FF5">
      <w:pPr>
        <w:spacing w:line="560" w:lineRule="exact"/>
        <w:jc w:val="center"/>
        <w:rPr>
          <w:rFonts w:ascii="小标宋" w:eastAsia="小标宋"/>
          <w:sz w:val="32"/>
          <w:u w:color="C45911"/>
        </w:rPr>
      </w:pPr>
      <w:r w:rsidRPr="00310FF5">
        <w:rPr>
          <w:rFonts w:ascii="小标宋" w:eastAsia="小标宋"/>
          <w:sz w:val="32"/>
          <w:u w:color="C45911"/>
        </w:rPr>
        <w:t>2016</w:t>
      </w:r>
      <w:r w:rsidRPr="00310FF5">
        <w:rPr>
          <w:rFonts w:ascii="小标宋" w:eastAsia="小标宋"/>
          <w:sz w:val="32"/>
          <w:u w:color="C45911"/>
        </w:rPr>
        <w:t>—</w:t>
      </w:r>
      <w:r w:rsidRPr="00310FF5">
        <w:rPr>
          <w:rFonts w:ascii="小标宋" w:eastAsia="小标宋"/>
          <w:sz w:val="32"/>
          <w:u w:color="C45911"/>
        </w:rPr>
        <w:t>2017学年度教学单位绩效考核评价指标体系及评分标准（试行）</w:t>
      </w:r>
    </w:p>
    <w:p w:rsidR="00B853CF" w:rsidRPr="00503876" w:rsidRDefault="00B853CF" w:rsidP="00310FF5">
      <w:pPr>
        <w:spacing w:line="560" w:lineRule="exact"/>
        <w:rPr>
          <w:rFonts w:ascii="黑体" w:eastAsia="黑体" w:hAnsi="黑体"/>
          <w:szCs w:val="28"/>
          <w:u w:color="C45911"/>
        </w:rPr>
      </w:pPr>
      <w:r w:rsidRPr="00503876">
        <w:rPr>
          <w:rFonts w:ascii="黑体" w:eastAsia="黑体" w:hAnsi="黑体" w:hint="eastAsia"/>
          <w:szCs w:val="28"/>
          <w:u w:color="C45911"/>
        </w:rPr>
        <w:t>第一类指标：教学单位（共性）绩效考核评价指标体系与评分标准</w:t>
      </w:r>
    </w:p>
    <w:tbl>
      <w:tblPr>
        <w:tblW w:w="13750" w:type="dxa"/>
        <w:tblInd w:w="-5" w:type="dxa"/>
        <w:tblLook w:val="04A0"/>
      </w:tblPr>
      <w:tblGrid>
        <w:gridCol w:w="1191"/>
        <w:gridCol w:w="1192"/>
        <w:gridCol w:w="10233"/>
        <w:gridCol w:w="1134"/>
      </w:tblGrid>
      <w:tr w:rsidR="00B853CF" w:rsidRPr="00B853CF" w:rsidTr="00F73832">
        <w:trPr>
          <w:trHeight w:val="675"/>
          <w:tblHead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楷体_GB2312" w:eastAsia="楷体_GB2312"/>
                <w:b/>
                <w:bCs/>
                <w:color w:val="000000"/>
                <w:sz w:val="24"/>
                <w:u w:color="C45911"/>
              </w:rPr>
            </w:pPr>
            <w:r w:rsidRPr="00310FF5">
              <w:rPr>
                <w:rFonts w:ascii="楷体_GB2312" w:eastAsia="楷体_GB2312" w:hint="eastAsia"/>
                <w:b/>
                <w:bCs/>
                <w:color w:val="000000"/>
                <w:sz w:val="24"/>
                <w:u w:color="C45911"/>
              </w:rPr>
              <w:t>一级指标（分值）</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楷体_GB2312" w:eastAsia="楷体_GB2312"/>
                <w:b/>
                <w:bCs/>
                <w:color w:val="000000"/>
                <w:sz w:val="24"/>
                <w:u w:color="C45911"/>
              </w:rPr>
            </w:pPr>
            <w:r w:rsidRPr="00310FF5">
              <w:rPr>
                <w:rFonts w:ascii="楷体_GB2312" w:eastAsia="楷体_GB2312" w:hint="eastAsia"/>
                <w:b/>
                <w:bCs/>
                <w:color w:val="000000"/>
                <w:sz w:val="24"/>
                <w:u w:color="C45911"/>
              </w:rPr>
              <w:t>二级指标</w:t>
            </w:r>
            <w:r w:rsidRPr="00310FF5">
              <w:rPr>
                <w:rFonts w:ascii="楷体_GB2312" w:eastAsia="楷体_GB2312" w:hint="eastAsia"/>
                <w:b/>
                <w:bCs/>
                <w:color w:val="000000"/>
                <w:sz w:val="24"/>
                <w:u w:color="C45911"/>
              </w:rPr>
              <w:br/>
              <w:t>（分值）</w:t>
            </w:r>
          </w:p>
        </w:tc>
        <w:tc>
          <w:tcPr>
            <w:tcW w:w="10233" w:type="dxa"/>
            <w:tcBorders>
              <w:top w:val="single" w:sz="4" w:space="0" w:color="auto"/>
              <w:left w:val="nil"/>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楷体_GB2312" w:eastAsia="楷体_GB2312"/>
                <w:b/>
                <w:bCs/>
                <w:color w:val="000000"/>
                <w:sz w:val="24"/>
                <w:u w:color="C45911"/>
              </w:rPr>
            </w:pPr>
            <w:r w:rsidRPr="00310FF5">
              <w:rPr>
                <w:rFonts w:ascii="楷体_GB2312" w:eastAsia="楷体_GB2312" w:hint="eastAsia"/>
                <w:b/>
                <w:bCs/>
                <w:color w:val="000000"/>
                <w:sz w:val="24"/>
                <w:u w:color="C45911"/>
              </w:rPr>
              <w:t>评价标准</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3832" w:rsidRDefault="00B853CF" w:rsidP="00B853CF">
            <w:pPr>
              <w:spacing w:line="360" w:lineRule="exact"/>
              <w:jc w:val="center"/>
              <w:rPr>
                <w:rFonts w:ascii="楷体_GB2312" w:eastAsia="楷体_GB2312"/>
                <w:b/>
                <w:bCs/>
                <w:color w:val="000000"/>
                <w:sz w:val="24"/>
                <w:u w:color="C45911"/>
              </w:rPr>
            </w:pPr>
            <w:r w:rsidRPr="00310FF5">
              <w:rPr>
                <w:rFonts w:ascii="楷体_GB2312" w:eastAsia="楷体_GB2312" w:hint="eastAsia"/>
                <w:b/>
                <w:bCs/>
                <w:color w:val="000000"/>
                <w:sz w:val="24"/>
                <w:u w:color="C45911"/>
              </w:rPr>
              <w:t>管理</w:t>
            </w:r>
          </w:p>
          <w:p w:rsidR="00B853CF" w:rsidRPr="00310FF5" w:rsidRDefault="00B853CF" w:rsidP="00B853CF">
            <w:pPr>
              <w:spacing w:line="360" w:lineRule="exact"/>
              <w:jc w:val="center"/>
              <w:rPr>
                <w:rFonts w:ascii="楷体_GB2312" w:eastAsia="楷体_GB2312"/>
                <w:b/>
                <w:bCs/>
                <w:color w:val="000000"/>
                <w:sz w:val="24"/>
                <w:u w:color="C45911"/>
              </w:rPr>
            </w:pPr>
            <w:r w:rsidRPr="00310FF5">
              <w:rPr>
                <w:rFonts w:ascii="楷体_GB2312" w:eastAsia="楷体_GB2312" w:hint="eastAsia"/>
                <w:b/>
                <w:bCs/>
                <w:color w:val="000000"/>
                <w:sz w:val="24"/>
                <w:u w:color="C45911"/>
              </w:rPr>
              <w:t>部门</w:t>
            </w:r>
          </w:p>
        </w:tc>
      </w:tr>
      <w:tr w:rsidR="00B853CF" w:rsidRPr="00B853CF" w:rsidTr="00F73832">
        <w:trPr>
          <w:trHeight w:val="6293"/>
        </w:trPr>
        <w:tc>
          <w:tcPr>
            <w:tcW w:w="1191" w:type="dxa"/>
            <w:tcBorders>
              <w:top w:val="nil"/>
              <w:left w:val="single" w:sz="4" w:space="0" w:color="auto"/>
              <w:bottom w:val="single" w:sz="4" w:space="0" w:color="auto"/>
              <w:right w:val="single" w:sz="4" w:space="0" w:color="auto"/>
            </w:tcBorders>
            <w:shd w:val="clear" w:color="auto" w:fill="auto"/>
            <w:vAlign w:val="center"/>
            <w:hideMark/>
          </w:tcPr>
          <w:p w:rsidR="00B853CF" w:rsidRPr="00310FF5" w:rsidRDefault="00B853CF" w:rsidP="00B853CF">
            <w:pPr>
              <w:spacing w:line="360" w:lineRule="exact"/>
              <w:rPr>
                <w:rFonts w:ascii="楷体_GB2312" w:eastAsia="楷体_GB2312"/>
                <w:b/>
                <w:color w:val="000000"/>
                <w:sz w:val="24"/>
                <w:u w:color="C45911"/>
              </w:rPr>
            </w:pPr>
            <w:r w:rsidRPr="00310FF5">
              <w:rPr>
                <w:rFonts w:ascii="楷体_GB2312" w:eastAsia="楷体_GB2312" w:hint="eastAsia"/>
                <w:b/>
                <w:color w:val="000000"/>
                <w:sz w:val="24"/>
                <w:u w:color="C45911"/>
              </w:rPr>
              <w:t>教学工作</w:t>
            </w:r>
            <w:r w:rsidRPr="00310FF5">
              <w:rPr>
                <w:rFonts w:ascii="楷体_GB2312" w:eastAsia="楷体_GB2312" w:hint="eastAsia"/>
                <w:b/>
                <w:color w:val="000000"/>
                <w:spacing w:val="-30"/>
                <w:sz w:val="24"/>
                <w:u w:color="C45911"/>
              </w:rPr>
              <w:t>（33.5分）</w:t>
            </w:r>
          </w:p>
        </w:tc>
        <w:tc>
          <w:tcPr>
            <w:tcW w:w="1192"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教学管理工作</w:t>
            </w:r>
            <w:r w:rsidRPr="00310FF5">
              <w:rPr>
                <w:rFonts w:ascii="楷体_GB2312" w:eastAsia="楷体_GB2312" w:hint="eastAsia"/>
                <w:b/>
                <w:color w:val="000000"/>
                <w:spacing w:val="-30"/>
                <w:sz w:val="24"/>
                <w:u w:color="C45911"/>
              </w:rPr>
              <w:t>（20.5分）</w:t>
            </w: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spacing w:line="360" w:lineRule="exact"/>
              <w:rPr>
                <w:rFonts w:ascii="仿宋_GB2312" w:eastAsia="仿宋_GB2312"/>
                <w:color w:val="000000"/>
                <w:sz w:val="24"/>
                <w:u w:color="C45911"/>
              </w:rPr>
            </w:pPr>
            <w:r w:rsidRPr="00B853CF">
              <w:rPr>
                <w:rFonts w:ascii="仿宋_GB2312" w:eastAsia="仿宋_GB2312" w:hint="eastAsia"/>
                <w:color w:val="000000"/>
                <w:sz w:val="24"/>
                <w:u w:color="C45911"/>
              </w:rPr>
              <w:t>一、课堂教学运行（6分）</w:t>
            </w:r>
            <w:r w:rsidRPr="00B853CF">
              <w:rPr>
                <w:rFonts w:ascii="仿宋_GB2312" w:eastAsia="仿宋_GB2312" w:hint="eastAsia"/>
                <w:color w:val="000000"/>
                <w:sz w:val="24"/>
                <w:u w:color="C45911"/>
              </w:rPr>
              <w:br w:type="page"/>
              <w:t>1.调停课率（3分）：</w:t>
            </w:r>
            <w:r w:rsidRPr="00B853CF">
              <w:rPr>
                <w:rFonts w:ascii="仿宋_GB2312" w:eastAsia="仿宋_GB2312" w:hint="eastAsia"/>
                <w:color w:val="000000"/>
                <w:sz w:val="24"/>
                <w:u w:color="C45911"/>
              </w:rPr>
              <w:br w:type="page"/>
              <w:t xml:space="preserve">（1）计算： </w:t>
            </w:r>
            <w:r w:rsidRPr="00B853CF">
              <w:rPr>
                <w:rFonts w:ascii="仿宋_GB2312" w:eastAsia="仿宋_GB2312" w:hint="eastAsia"/>
                <w:color w:val="000000"/>
                <w:sz w:val="24"/>
                <w:u w:color="C45911"/>
              </w:rPr>
              <w:br w:type="page"/>
              <w:t>教师调停课率=调停课学时数÷</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课程总学时数×100%</w:t>
            </w:r>
            <w:r w:rsidRPr="00B853CF">
              <w:rPr>
                <w:rFonts w:ascii="仿宋_GB2312" w:eastAsia="仿宋_GB2312" w:hint="eastAsia"/>
                <w:color w:val="000000"/>
                <w:sz w:val="24"/>
                <w:u w:color="C45911"/>
              </w:rPr>
              <w:br w:type="page"/>
              <w:t>调停课学时数=（换时间课程数+换地点课程数+</w:t>
            </w:r>
            <w:proofErr w:type="gramStart"/>
            <w:r w:rsidRPr="00B853CF">
              <w:rPr>
                <w:rFonts w:ascii="仿宋_GB2312" w:eastAsia="仿宋_GB2312" w:hint="eastAsia"/>
                <w:color w:val="000000"/>
                <w:sz w:val="24"/>
                <w:u w:color="C45911"/>
              </w:rPr>
              <w:t>换教师</w:t>
            </w:r>
            <w:proofErr w:type="gramEnd"/>
            <w:r w:rsidRPr="00B853CF">
              <w:rPr>
                <w:rFonts w:ascii="仿宋_GB2312" w:eastAsia="仿宋_GB2312" w:hint="eastAsia"/>
                <w:color w:val="000000"/>
                <w:sz w:val="24"/>
                <w:u w:color="C45911"/>
              </w:rPr>
              <w:t>课程数）×2+临时因故调停课学时数</w:t>
            </w:r>
            <w:r w:rsidRPr="00B853CF">
              <w:rPr>
                <w:rFonts w:ascii="仿宋_GB2312" w:eastAsia="仿宋_GB2312" w:hint="eastAsia"/>
                <w:color w:val="000000"/>
                <w:sz w:val="24"/>
                <w:u w:color="C45911"/>
              </w:rPr>
              <w:br w:type="page"/>
              <w:t>（2）分值分配：教师调停课率≤1%的得3分，教师调停课率＞1%的，按调课率由低至高排序，1-2名2.7分，第3-5名2.4分，第6-8名2.1分，第9名之后1.8分。</w:t>
            </w:r>
            <w:r w:rsidRPr="00B853CF">
              <w:rPr>
                <w:rFonts w:ascii="仿宋_GB2312" w:eastAsia="仿宋_GB2312" w:hint="eastAsia"/>
                <w:color w:val="000000"/>
                <w:sz w:val="24"/>
                <w:u w:color="C45911"/>
              </w:rPr>
              <w:br w:type="page"/>
              <w:t>（3）说明：</w:t>
            </w:r>
            <w:r w:rsidRPr="00B853CF">
              <w:rPr>
                <w:rFonts w:ascii="仿宋_GB2312" w:eastAsia="仿宋_GB2312" w:hint="eastAsia"/>
                <w:color w:val="000000"/>
                <w:sz w:val="24"/>
                <w:u w:color="C45911"/>
              </w:rPr>
              <w:br w:type="page"/>
              <w:t>①换时间、换地点、</w:t>
            </w:r>
            <w:proofErr w:type="gramStart"/>
            <w:r w:rsidRPr="00B853CF">
              <w:rPr>
                <w:rFonts w:ascii="仿宋_GB2312" w:eastAsia="仿宋_GB2312" w:hint="eastAsia"/>
                <w:color w:val="000000"/>
                <w:sz w:val="24"/>
                <w:u w:color="C45911"/>
              </w:rPr>
              <w:t>换教师</w:t>
            </w:r>
            <w:proofErr w:type="gramEnd"/>
            <w:r w:rsidRPr="00B853CF">
              <w:rPr>
                <w:rFonts w:ascii="仿宋_GB2312" w:eastAsia="仿宋_GB2312" w:hint="eastAsia"/>
                <w:color w:val="000000"/>
                <w:sz w:val="24"/>
                <w:u w:color="C45911"/>
              </w:rPr>
              <w:t>的课程一门课的调整</w:t>
            </w:r>
            <w:proofErr w:type="gramStart"/>
            <w:r w:rsidRPr="00B853CF">
              <w:rPr>
                <w:rFonts w:ascii="仿宋_GB2312" w:eastAsia="仿宋_GB2312" w:hint="eastAsia"/>
                <w:color w:val="000000"/>
                <w:sz w:val="24"/>
                <w:u w:color="C45911"/>
              </w:rPr>
              <w:t>申请按</w:t>
            </w:r>
            <w:proofErr w:type="gramEnd"/>
            <w:r w:rsidRPr="00B853CF">
              <w:rPr>
                <w:rFonts w:ascii="仿宋_GB2312" w:eastAsia="仿宋_GB2312" w:hint="eastAsia"/>
                <w:color w:val="000000"/>
                <w:sz w:val="24"/>
                <w:u w:color="C45911"/>
              </w:rPr>
              <w:t>2个调停课学时计算，因故调停课的按实际申请调停课学时计算；</w:t>
            </w:r>
            <w:r w:rsidRPr="00B853CF">
              <w:rPr>
                <w:rFonts w:ascii="仿宋_GB2312" w:eastAsia="仿宋_GB2312" w:hint="eastAsia"/>
                <w:color w:val="000000"/>
                <w:sz w:val="24"/>
                <w:u w:color="C45911"/>
              </w:rPr>
              <w:br w:type="page"/>
              <w:t>②因婚假、产假（看护假）、丧假产生的调、停课学时不计入“临时因故调停课学时数”内；</w:t>
            </w:r>
            <w:r w:rsidRPr="00B853CF">
              <w:rPr>
                <w:rFonts w:ascii="仿宋_GB2312" w:eastAsia="仿宋_GB2312" w:hint="eastAsia"/>
                <w:color w:val="000000"/>
                <w:sz w:val="24"/>
                <w:u w:color="C45911"/>
              </w:rPr>
              <w:br w:type="page"/>
              <w:t>③因学院统一布置、安排工作产生的调、停课学时不计入“临时因故调停课学时数”内；</w:t>
            </w:r>
            <w:r w:rsidRPr="00B853CF">
              <w:rPr>
                <w:rFonts w:ascii="仿宋_GB2312" w:eastAsia="仿宋_GB2312" w:hint="eastAsia"/>
                <w:color w:val="000000"/>
                <w:sz w:val="24"/>
                <w:u w:color="C45911"/>
              </w:rPr>
              <w:br w:type="page"/>
              <w:t>④课表运行的第1-2周内因为满足教学需要提出调整的不计入“调停课学时数”内；</w:t>
            </w:r>
            <w:r w:rsidRPr="00B853CF">
              <w:rPr>
                <w:rFonts w:ascii="仿宋_GB2312" w:eastAsia="仿宋_GB2312" w:hint="eastAsia"/>
                <w:color w:val="000000"/>
                <w:sz w:val="24"/>
                <w:u w:color="C45911"/>
              </w:rPr>
              <w:br w:type="page"/>
              <w:t>⑤因教师辞职（脱产进修）导致的课程调整不计入“临时因故调停课学时数”内。</w:t>
            </w:r>
            <w:r w:rsidRPr="00B853CF">
              <w:rPr>
                <w:rFonts w:ascii="仿宋_GB2312" w:eastAsia="仿宋_GB2312" w:hint="eastAsia"/>
                <w:color w:val="000000"/>
                <w:sz w:val="24"/>
                <w:u w:color="C45911"/>
              </w:rPr>
              <w:br w:type="page"/>
              <w:t>2.教学事故发生率（3分）：</w:t>
            </w:r>
            <w:r w:rsidRPr="00B853CF">
              <w:rPr>
                <w:rFonts w:ascii="仿宋_GB2312" w:eastAsia="仿宋_GB2312" w:hint="eastAsia"/>
                <w:color w:val="000000"/>
                <w:sz w:val="24"/>
                <w:u w:color="C45911"/>
              </w:rPr>
              <w:br w:type="page"/>
              <w:t>（1）计算</w:t>
            </w:r>
            <w:r w:rsidRPr="00B853CF">
              <w:rPr>
                <w:rFonts w:ascii="仿宋_GB2312" w:eastAsia="仿宋_GB2312" w:hint="eastAsia"/>
                <w:color w:val="000000"/>
                <w:sz w:val="24"/>
                <w:u w:color="C45911"/>
              </w:rPr>
              <w:br w:type="page"/>
              <w:t>发生率＝（教学事故折算次数）÷</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总学时数，发生率为0得3分，按计算值从低至高排序，1-2名2.7分，第3-5名2.4分，第6-8名2.1分，第9名之后1.8分。</w:t>
            </w:r>
            <w:r w:rsidRPr="00B853CF">
              <w:rPr>
                <w:rFonts w:ascii="仿宋_GB2312" w:eastAsia="仿宋_GB2312" w:hint="eastAsia"/>
                <w:color w:val="000000"/>
                <w:sz w:val="24"/>
                <w:u w:color="C45911"/>
              </w:rPr>
              <w:br w:type="page"/>
              <w:t>（2）课堂教学过程中发生四级事故折算数为1；三级教学事故折算次数为2；二级教学事故折算次数为4；一级教学事故折算次数为8。</w:t>
            </w:r>
          </w:p>
        </w:tc>
        <w:tc>
          <w:tcPr>
            <w:tcW w:w="1134"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仿宋_GB2312" w:eastAsia="仿宋_GB2312"/>
                <w:color w:val="000000"/>
                <w:sz w:val="24"/>
                <w:u w:color="C45911"/>
              </w:rPr>
            </w:pPr>
            <w:r w:rsidRPr="00310FF5">
              <w:rPr>
                <w:rFonts w:ascii="仿宋_GB2312" w:eastAsia="仿宋_GB2312" w:hint="eastAsia"/>
                <w:color w:val="000000"/>
                <w:sz w:val="24"/>
                <w:u w:color="C45911"/>
              </w:rPr>
              <w:t>教务处</w:t>
            </w:r>
          </w:p>
        </w:tc>
      </w:tr>
      <w:tr w:rsidR="00B853CF" w:rsidRPr="00B853CF" w:rsidTr="00F73832">
        <w:trPr>
          <w:trHeight w:val="4139"/>
        </w:trPr>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教学工作</w:t>
            </w:r>
            <w:r w:rsidRPr="00310FF5">
              <w:rPr>
                <w:rFonts w:ascii="楷体_GB2312" w:eastAsia="楷体_GB2312" w:hint="eastAsia"/>
                <w:b/>
                <w:color w:val="000000"/>
                <w:spacing w:val="-30"/>
                <w:sz w:val="24"/>
                <w:u w:color="C45911"/>
              </w:rPr>
              <w:t>（33.5分）</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教学管理工作</w:t>
            </w:r>
            <w:r w:rsidRPr="00310FF5">
              <w:rPr>
                <w:rFonts w:ascii="楷体_GB2312" w:eastAsia="楷体_GB2312" w:hint="eastAsia"/>
                <w:b/>
                <w:color w:val="000000"/>
                <w:spacing w:val="-30"/>
                <w:sz w:val="24"/>
                <w:u w:color="C45911"/>
              </w:rPr>
              <w:t>（20.5分）</w:t>
            </w: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spacing w:line="280" w:lineRule="exact"/>
              <w:rPr>
                <w:rFonts w:ascii="仿宋_GB2312" w:eastAsia="仿宋_GB2312"/>
                <w:color w:val="000000"/>
                <w:sz w:val="24"/>
                <w:u w:color="C45911"/>
              </w:rPr>
            </w:pPr>
            <w:r w:rsidRPr="00B853CF">
              <w:rPr>
                <w:rFonts w:ascii="仿宋_GB2312" w:eastAsia="仿宋_GB2312" w:hint="eastAsia"/>
                <w:color w:val="000000"/>
                <w:sz w:val="24"/>
                <w:u w:color="C45911"/>
              </w:rPr>
              <w:t>二、考试及成绩管理（4分）</w:t>
            </w:r>
            <w:r w:rsidRPr="00B853CF">
              <w:rPr>
                <w:rFonts w:ascii="仿宋_GB2312" w:eastAsia="仿宋_GB2312" w:hint="eastAsia"/>
                <w:color w:val="000000"/>
                <w:sz w:val="24"/>
                <w:u w:color="C45911"/>
              </w:rPr>
              <w:br w:type="page"/>
              <w:t>1.</w:t>
            </w:r>
            <w:proofErr w:type="gramStart"/>
            <w:r w:rsidRPr="00B853CF">
              <w:rPr>
                <w:rFonts w:ascii="仿宋_GB2312" w:eastAsia="仿宋_GB2312" w:hint="eastAsia"/>
                <w:color w:val="000000"/>
                <w:sz w:val="24"/>
                <w:u w:color="C45911"/>
              </w:rPr>
              <w:t>调考率</w:t>
            </w:r>
            <w:proofErr w:type="gramEnd"/>
            <w:r w:rsidRPr="00B853CF">
              <w:rPr>
                <w:rFonts w:ascii="仿宋_GB2312" w:eastAsia="仿宋_GB2312" w:hint="eastAsia"/>
                <w:color w:val="000000"/>
                <w:sz w:val="24"/>
                <w:u w:color="C45911"/>
              </w:rPr>
              <w:t>（1分）：</w:t>
            </w:r>
            <w:r w:rsidRPr="00B853CF">
              <w:rPr>
                <w:rFonts w:ascii="仿宋_GB2312" w:eastAsia="仿宋_GB2312" w:hint="eastAsia"/>
                <w:color w:val="000000"/>
                <w:sz w:val="24"/>
                <w:u w:color="C45911"/>
              </w:rPr>
              <w:br w:type="page"/>
            </w:r>
            <w:r w:rsidR="009D5BF8">
              <w:rPr>
                <w:rFonts w:ascii="仿宋_GB2312" w:eastAsia="仿宋_GB2312" w:hint="eastAsia"/>
                <w:color w:val="000000"/>
                <w:sz w:val="24"/>
                <w:u w:color="C45911"/>
              </w:rPr>
              <w:t>教学</w:t>
            </w:r>
            <w:proofErr w:type="gramStart"/>
            <w:r w:rsidR="009D5BF8">
              <w:rPr>
                <w:rFonts w:ascii="仿宋_GB2312" w:eastAsia="仿宋_GB2312" w:hint="eastAsia"/>
                <w:color w:val="000000"/>
                <w:sz w:val="24"/>
                <w:u w:color="C45911"/>
              </w:rPr>
              <w:t>单位</w:t>
            </w:r>
            <w:r w:rsidRPr="00B853CF">
              <w:rPr>
                <w:rFonts w:ascii="仿宋_GB2312" w:eastAsia="仿宋_GB2312" w:hint="eastAsia"/>
                <w:color w:val="000000"/>
                <w:sz w:val="24"/>
                <w:u w:color="C45911"/>
              </w:rPr>
              <w:t>调考率</w:t>
            </w:r>
            <w:proofErr w:type="gramEnd"/>
            <w:r w:rsidRPr="00B853CF">
              <w:rPr>
                <w:rFonts w:ascii="仿宋_GB2312" w:eastAsia="仿宋_GB2312" w:hint="eastAsia"/>
                <w:color w:val="000000"/>
                <w:sz w:val="24"/>
                <w:u w:color="C45911"/>
              </w:rPr>
              <w:t>＝</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调考人次数÷</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监考人次数×100%，本</w:t>
            </w:r>
            <w:proofErr w:type="gramStart"/>
            <w:r w:rsidRPr="00B853CF">
              <w:rPr>
                <w:rFonts w:ascii="仿宋_GB2312" w:eastAsia="仿宋_GB2312" w:hint="eastAsia"/>
                <w:color w:val="000000"/>
                <w:sz w:val="24"/>
                <w:u w:color="C45911"/>
              </w:rPr>
              <w:t>单位调考率</w:t>
            </w:r>
            <w:proofErr w:type="gramEnd"/>
            <w:r w:rsidRPr="00B853CF">
              <w:rPr>
                <w:rFonts w:ascii="仿宋_GB2312" w:eastAsia="仿宋_GB2312" w:hint="eastAsia"/>
                <w:color w:val="000000"/>
                <w:sz w:val="24"/>
                <w:u w:color="C45911"/>
              </w:rPr>
              <w:t>低于2%的，得1分，高于的按</w:t>
            </w:r>
            <w:r w:rsidR="009D5BF8">
              <w:rPr>
                <w:rFonts w:ascii="仿宋_GB2312" w:eastAsia="仿宋_GB2312" w:hint="eastAsia"/>
                <w:color w:val="000000"/>
                <w:sz w:val="24"/>
                <w:u w:color="C45911"/>
              </w:rPr>
              <w:t>教学</w:t>
            </w:r>
            <w:proofErr w:type="gramStart"/>
            <w:r w:rsidR="009D5BF8">
              <w:rPr>
                <w:rFonts w:ascii="仿宋_GB2312" w:eastAsia="仿宋_GB2312" w:hint="eastAsia"/>
                <w:color w:val="000000"/>
                <w:sz w:val="24"/>
                <w:u w:color="C45911"/>
              </w:rPr>
              <w:t>单位</w:t>
            </w:r>
            <w:r w:rsidRPr="00B853CF">
              <w:rPr>
                <w:rFonts w:ascii="仿宋_GB2312" w:eastAsia="仿宋_GB2312" w:hint="eastAsia"/>
                <w:color w:val="000000"/>
                <w:sz w:val="24"/>
                <w:u w:color="C45911"/>
              </w:rPr>
              <w:t>调考率</w:t>
            </w:r>
            <w:proofErr w:type="gramEnd"/>
            <w:r w:rsidRPr="00B853CF">
              <w:rPr>
                <w:rFonts w:ascii="仿宋_GB2312" w:eastAsia="仿宋_GB2312" w:hint="eastAsia"/>
                <w:color w:val="000000"/>
                <w:sz w:val="24"/>
                <w:u w:color="C45911"/>
              </w:rPr>
              <w:t>由低至高排名，1-2名0.9分，第3-5名0.8分，第6-8名0.7分，第9名之后0.6分。</w:t>
            </w:r>
            <w:r w:rsidRPr="00B853CF">
              <w:rPr>
                <w:rFonts w:ascii="仿宋_GB2312" w:eastAsia="仿宋_GB2312" w:hint="eastAsia"/>
                <w:color w:val="000000"/>
                <w:sz w:val="24"/>
                <w:u w:color="C45911"/>
              </w:rPr>
              <w:br w:type="page"/>
              <w:t>2.教学事故发生率（2分）：</w:t>
            </w:r>
            <w:r w:rsidRPr="00B853CF">
              <w:rPr>
                <w:rFonts w:ascii="仿宋_GB2312" w:eastAsia="仿宋_GB2312" w:hint="eastAsia"/>
                <w:color w:val="000000"/>
                <w:sz w:val="24"/>
                <w:u w:color="C45911"/>
              </w:rPr>
              <w:br w:type="page"/>
              <w:t>（1）计算</w:t>
            </w:r>
            <w:r w:rsidRPr="00B853CF">
              <w:rPr>
                <w:rFonts w:ascii="仿宋_GB2312" w:eastAsia="仿宋_GB2312" w:hint="eastAsia"/>
                <w:color w:val="000000"/>
                <w:sz w:val="24"/>
                <w:u w:color="C45911"/>
              </w:rPr>
              <w:br w:type="page"/>
              <w:t>发生率＝（教学事故折算次数）/</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监考总人次数，发生率为0得2分，按计算值从低至高排序，1-2名1.8分，第3-5名1.6分，第6-8名1.4分，第9名之后1.2分。</w:t>
            </w:r>
            <w:r w:rsidRPr="00B853CF">
              <w:rPr>
                <w:rFonts w:ascii="仿宋_GB2312" w:eastAsia="仿宋_GB2312" w:hint="eastAsia"/>
                <w:color w:val="000000"/>
                <w:sz w:val="24"/>
                <w:u w:color="C45911"/>
              </w:rPr>
              <w:br w:type="page"/>
              <w:t>（2）考试过程中发生四级事故折算数为1；三级教学事故折算次数为2；二级教学事故折算次数为4；一级教学事故折算次数为8。</w:t>
            </w:r>
            <w:r w:rsidRPr="00B853CF">
              <w:rPr>
                <w:rFonts w:ascii="仿宋_GB2312" w:eastAsia="仿宋_GB2312" w:hint="eastAsia"/>
                <w:color w:val="000000"/>
                <w:sz w:val="24"/>
                <w:u w:color="C45911"/>
              </w:rPr>
              <w:br w:type="page"/>
              <w:t>3.成绩提交与更改（1分）：</w:t>
            </w:r>
            <w:r w:rsidRPr="00B853CF">
              <w:rPr>
                <w:rFonts w:ascii="仿宋_GB2312" w:eastAsia="仿宋_GB2312" w:hint="eastAsia"/>
                <w:color w:val="000000"/>
                <w:sz w:val="24"/>
                <w:u w:color="C45911"/>
              </w:rPr>
              <w:br w:type="page"/>
              <w:t>（1）成绩提交部分（0.5分），按照每学期期末考试及补考成绩提交情况计算得分，如全部按时完成的得0.5分，少于5个</w:t>
            </w:r>
            <w:proofErr w:type="gramStart"/>
            <w:r w:rsidRPr="00B853CF">
              <w:rPr>
                <w:rFonts w:ascii="仿宋_GB2312" w:eastAsia="仿宋_GB2312" w:hint="eastAsia"/>
                <w:color w:val="000000"/>
                <w:sz w:val="24"/>
                <w:u w:color="C45911"/>
              </w:rPr>
              <w:t>教学班未按时</w:t>
            </w:r>
            <w:proofErr w:type="gramEnd"/>
            <w:r w:rsidRPr="00B853CF">
              <w:rPr>
                <w:rFonts w:ascii="仿宋_GB2312" w:eastAsia="仿宋_GB2312" w:hint="eastAsia"/>
                <w:color w:val="000000"/>
                <w:sz w:val="24"/>
                <w:u w:color="C45911"/>
              </w:rPr>
              <w:t>提交得0.3分，5个教学班或以上未按时提交得0.1分。</w:t>
            </w:r>
            <w:r w:rsidRPr="00B853CF">
              <w:rPr>
                <w:rFonts w:ascii="仿宋_GB2312" w:eastAsia="仿宋_GB2312" w:hint="eastAsia"/>
                <w:color w:val="000000"/>
                <w:sz w:val="24"/>
                <w:u w:color="C45911"/>
              </w:rPr>
              <w:br w:type="page"/>
              <w:t>（2）成绩更改部分（0.5分），按照每学期修改成绩申请次数少于5次的得0.5分，少于10次得0.3分，10次或以上得0.1分。</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仿宋_GB2312" w:eastAsia="仿宋_GB2312"/>
                <w:color w:val="000000"/>
                <w:sz w:val="24"/>
                <w:u w:color="C45911"/>
              </w:rPr>
            </w:pPr>
            <w:r w:rsidRPr="00310FF5">
              <w:rPr>
                <w:rFonts w:ascii="仿宋_GB2312" w:eastAsia="仿宋_GB2312" w:hint="eastAsia"/>
                <w:color w:val="000000"/>
                <w:sz w:val="24"/>
                <w:u w:color="C45911"/>
              </w:rPr>
              <w:t>教务处</w:t>
            </w:r>
          </w:p>
        </w:tc>
      </w:tr>
      <w:tr w:rsidR="00B853CF" w:rsidRPr="00B853CF" w:rsidTr="00F73832">
        <w:trPr>
          <w:trHeight w:val="2324"/>
        </w:trPr>
        <w:tc>
          <w:tcPr>
            <w:tcW w:w="1191"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楷体_GB2312" w:eastAsia="楷体_GB2312"/>
                <w:b/>
                <w:color w:val="000000"/>
                <w:sz w:val="24"/>
                <w:u w:color="C45911"/>
              </w:rPr>
            </w:pPr>
          </w:p>
        </w:tc>
        <w:tc>
          <w:tcPr>
            <w:tcW w:w="1192"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楷体_GB2312" w:eastAsia="楷体_GB2312"/>
                <w:b/>
                <w:color w:val="000000"/>
                <w:sz w:val="24"/>
                <w:u w:color="C45911"/>
              </w:rPr>
            </w:pP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spacing w:line="280" w:lineRule="exact"/>
              <w:rPr>
                <w:rFonts w:ascii="仿宋_GB2312" w:eastAsia="仿宋_GB2312"/>
                <w:color w:val="000000"/>
                <w:sz w:val="24"/>
                <w:u w:color="C45911"/>
              </w:rPr>
            </w:pPr>
            <w:r w:rsidRPr="00B853CF">
              <w:rPr>
                <w:rFonts w:ascii="仿宋_GB2312" w:eastAsia="仿宋_GB2312" w:hint="eastAsia"/>
                <w:color w:val="000000"/>
                <w:sz w:val="24"/>
                <w:u w:color="C45911"/>
              </w:rPr>
              <w:t>三、教学管理任务（3分）</w:t>
            </w:r>
            <w:r w:rsidRPr="00B853CF">
              <w:rPr>
                <w:rFonts w:ascii="仿宋_GB2312" w:eastAsia="仿宋_GB2312" w:hint="eastAsia"/>
                <w:color w:val="000000"/>
                <w:sz w:val="24"/>
                <w:u w:color="C45911"/>
              </w:rPr>
              <w:br/>
              <w:t>1.各单位完成</w:t>
            </w:r>
            <w:proofErr w:type="gramStart"/>
            <w:r w:rsidRPr="00B853CF">
              <w:rPr>
                <w:rFonts w:ascii="仿宋_GB2312" w:eastAsia="仿宋_GB2312" w:hint="eastAsia"/>
                <w:color w:val="000000"/>
                <w:sz w:val="24"/>
                <w:u w:color="C45911"/>
              </w:rPr>
              <w:t>总标准</w:t>
            </w:r>
            <w:proofErr w:type="gramEnd"/>
            <w:r w:rsidRPr="00B853CF">
              <w:rPr>
                <w:rFonts w:ascii="仿宋_GB2312" w:eastAsia="仿宋_GB2312" w:hint="eastAsia"/>
                <w:color w:val="000000"/>
                <w:sz w:val="24"/>
                <w:u w:color="C45911"/>
              </w:rPr>
              <w:t>学时数（2分）：按标准学时数由多到少排名，1-2名2分，第3-5名1.8分，第6-8名1.6分，第9-11名1.4分，第12名及之后1.2分。</w:t>
            </w:r>
            <w:r w:rsidRPr="00B853CF">
              <w:rPr>
                <w:rFonts w:ascii="仿宋_GB2312" w:eastAsia="仿宋_GB2312" w:hint="eastAsia"/>
                <w:color w:val="000000"/>
                <w:sz w:val="24"/>
                <w:u w:color="C45911"/>
              </w:rPr>
              <w:br/>
              <w:t>2.各单位专业数（专业方向及大学英语、数学、体育、</w:t>
            </w:r>
            <w:proofErr w:type="gramStart"/>
            <w:r w:rsidRPr="00B853CF">
              <w:rPr>
                <w:rFonts w:ascii="仿宋_GB2312" w:eastAsia="仿宋_GB2312" w:hint="eastAsia"/>
                <w:color w:val="000000"/>
                <w:sz w:val="24"/>
                <w:u w:color="C45911"/>
              </w:rPr>
              <w:t>思政课</w:t>
            </w:r>
            <w:proofErr w:type="gramEnd"/>
            <w:r w:rsidRPr="00B853CF">
              <w:rPr>
                <w:rFonts w:ascii="仿宋_GB2312" w:eastAsia="仿宋_GB2312" w:hint="eastAsia"/>
                <w:color w:val="000000"/>
                <w:sz w:val="24"/>
                <w:u w:color="C45911"/>
              </w:rPr>
              <w:t>四门公共课按0.5个专业计算）（1分）：按专业数由多到少排名，1-2名1分，第3-5名0.9分，第6-8名0.8分，第9-11名0.7分，第12名及之后0.6分。</w:t>
            </w:r>
          </w:p>
        </w:tc>
        <w:tc>
          <w:tcPr>
            <w:tcW w:w="1134"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仿宋_GB2312" w:eastAsia="仿宋_GB2312"/>
                <w:color w:val="000000"/>
                <w:sz w:val="24"/>
                <w:u w:color="C45911"/>
              </w:rPr>
            </w:pPr>
          </w:p>
        </w:tc>
      </w:tr>
      <w:tr w:rsidR="00B853CF" w:rsidRPr="00B853CF" w:rsidTr="00F73832">
        <w:trPr>
          <w:trHeight w:val="1474"/>
        </w:trPr>
        <w:tc>
          <w:tcPr>
            <w:tcW w:w="1191"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楷体_GB2312" w:eastAsia="楷体_GB2312"/>
                <w:b/>
                <w:color w:val="000000"/>
                <w:sz w:val="24"/>
                <w:u w:color="C45911"/>
              </w:rPr>
            </w:pPr>
          </w:p>
        </w:tc>
        <w:tc>
          <w:tcPr>
            <w:tcW w:w="1192"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楷体_GB2312" w:eastAsia="楷体_GB2312"/>
                <w:b/>
                <w:color w:val="000000"/>
                <w:sz w:val="24"/>
                <w:u w:color="C45911"/>
              </w:rPr>
            </w:pP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spacing w:line="280" w:lineRule="exact"/>
              <w:rPr>
                <w:rFonts w:ascii="仿宋_GB2312" w:eastAsia="仿宋_GB2312"/>
                <w:color w:val="000000"/>
                <w:sz w:val="24"/>
                <w:u w:color="C45911"/>
              </w:rPr>
            </w:pPr>
            <w:r w:rsidRPr="00B853CF">
              <w:rPr>
                <w:rFonts w:ascii="仿宋_GB2312" w:eastAsia="仿宋_GB2312" w:hint="eastAsia"/>
                <w:color w:val="000000"/>
                <w:sz w:val="24"/>
                <w:u w:color="C45911"/>
              </w:rPr>
              <w:t>四、教学检查工作（6分）</w:t>
            </w:r>
            <w:r w:rsidRPr="00B853CF">
              <w:rPr>
                <w:rFonts w:ascii="仿宋_GB2312" w:eastAsia="仿宋_GB2312" w:hint="eastAsia"/>
                <w:color w:val="000000"/>
                <w:sz w:val="24"/>
                <w:u w:color="C45911"/>
              </w:rPr>
              <w:br w:type="page"/>
              <w:t>学院组织专家组开展教学检查工作，就课堂教学、实践教学、毕业论文（设计）、教学档案管理、课程考核等工作进行评分，根据专家评分由高至低排名，1-2名6分，第3-5名5.4分，第6-8名4.8分，第9-11名4.2分，第12名及之后3.6分。</w:t>
            </w:r>
            <w:r w:rsidRPr="00B853CF">
              <w:rPr>
                <w:rFonts w:ascii="仿宋_GB2312" w:eastAsia="仿宋_GB2312" w:hint="eastAsia"/>
                <w:color w:val="000000"/>
                <w:sz w:val="24"/>
                <w:u w:color="C45911"/>
              </w:rPr>
              <w:br w:type="page"/>
            </w:r>
          </w:p>
        </w:tc>
        <w:tc>
          <w:tcPr>
            <w:tcW w:w="1134"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仿宋_GB2312" w:eastAsia="仿宋_GB2312"/>
                <w:color w:val="000000"/>
                <w:sz w:val="24"/>
                <w:u w:color="C45911"/>
              </w:rPr>
            </w:pPr>
          </w:p>
        </w:tc>
      </w:tr>
      <w:tr w:rsidR="00B853CF" w:rsidRPr="00B853CF" w:rsidTr="00F73832">
        <w:trPr>
          <w:trHeight w:val="2154"/>
        </w:trPr>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教学工作</w:t>
            </w:r>
            <w:r w:rsidRPr="00310FF5">
              <w:rPr>
                <w:rFonts w:ascii="楷体_GB2312" w:eastAsia="楷体_GB2312" w:hint="eastAsia"/>
                <w:b/>
                <w:color w:val="000000"/>
                <w:spacing w:val="-30"/>
                <w:sz w:val="24"/>
                <w:u w:color="C45911"/>
              </w:rPr>
              <w:t>（33.5分）</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教学管理工作</w:t>
            </w:r>
            <w:r w:rsidRPr="00310FF5">
              <w:rPr>
                <w:rFonts w:ascii="楷体_GB2312" w:eastAsia="楷体_GB2312" w:hint="eastAsia"/>
                <w:b/>
                <w:color w:val="000000"/>
                <w:spacing w:val="-30"/>
                <w:sz w:val="24"/>
                <w:u w:color="C45911"/>
              </w:rPr>
              <w:t>（20.5分）</w:t>
            </w: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spacing w:line="360" w:lineRule="exact"/>
              <w:rPr>
                <w:rFonts w:ascii="仿宋_GB2312" w:eastAsia="仿宋_GB2312"/>
                <w:color w:val="000000"/>
                <w:sz w:val="24"/>
                <w:u w:color="C45911"/>
              </w:rPr>
            </w:pPr>
            <w:r w:rsidRPr="00B853CF">
              <w:rPr>
                <w:rFonts w:ascii="仿宋_GB2312" w:eastAsia="仿宋_GB2312" w:hint="eastAsia"/>
                <w:color w:val="000000"/>
                <w:sz w:val="24"/>
                <w:u w:color="C45911"/>
              </w:rPr>
              <w:t>五、学生评教（0.5分）</w:t>
            </w:r>
            <w:r w:rsidRPr="00B853CF">
              <w:rPr>
                <w:rFonts w:ascii="仿宋_GB2312" w:eastAsia="仿宋_GB2312" w:hint="eastAsia"/>
                <w:color w:val="000000"/>
                <w:sz w:val="24"/>
                <w:u w:color="C45911"/>
              </w:rPr>
              <w:br/>
              <w:t>1.</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教师的学生评教分数均值达到90分的得0.5分；</w:t>
            </w:r>
            <w:r w:rsidRPr="00B853CF">
              <w:rPr>
                <w:rFonts w:ascii="仿宋_GB2312" w:eastAsia="仿宋_GB2312" w:hint="eastAsia"/>
                <w:color w:val="000000"/>
                <w:sz w:val="24"/>
                <w:u w:color="C45911"/>
              </w:rPr>
              <w:br/>
              <w:t>2.</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教师的学生评教分数均值达到80且小于90分的得0.3分；</w:t>
            </w:r>
            <w:r w:rsidRPr="00B853CF">
              <w:rPr>
                <w:rFonts w:ascii="仿宋_GB2312" w:eastAsia="仿宋_GB2312" w:hint="eastAsia"/>
                <w:color w:val="000000"/>
                <w:sz w:val="24"/>
                <w:u w:color="C45911"/>
              </w:rPr>
              <w:br/>
              <w:t>3.如</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有任何一位教师的学生评教分数低于60分的或</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教师的学生评教分数均值低于80分的，该项得0分。</w:t>
            </w:r>
          </w:p>
        </w:tc>
        <w:tc>
          <w:tcPr>
            <w:tcW w:w="1134"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仿宋_GB2312" w:eastAsia="仿宋_GB2312"/>
                <w:color w:val="000000"/>
                <w:sz w:val="24"/>
                <w:u w:color="C45911"/>
              </w:rPr>
            </w:pPr>
            <w:r w:rsidRPr="00310FF5">
              <w:rPr>
                <w:rFonts w:ascii="仿宋_GB2312" w:eastAsia="仿宋_GB2312" w:hint="eastAsia"/>
                <w:color w:val="000000"/>
                <w:sz w:val="24"/>
                <w:u w:color="C45911"/>
              </w:rPr>
              <w:t>教务处</w:t>
            </w:r>
          </w:p>
        </w:tc>
      </w:tr>
      <w:tr w:rsidR="00B853CF" w:rsidRPr="00B853CF" w:rsidTr="00F73832">
        <w:trPr>
          <w:trHeight w:val="2268"/>
        </w:trPr>
        <w:tc>
          <w:tcPr>
            <w:tcW w:w="1191"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楷体_GB2312" w:eastAsia="楷体_GB2312"/>
                <w:b/>
                <w:color w:val="000000"/>
                <w:sz w:val="24"/>
                <w:u w:color="C45911"/>
              </w:rPr>
            </w:pPr>
          </w:p>
        </w:tc>
        <w:tc>
          <w:tcPr>
            <w:tcW w:w="1192"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楷体_GB2312" w:eastAsia="楷体_GB2312"/>
                <w:b/>
                <w:color w:val="000000"/>
                <w:sz w:val="24"/>
                <w:u w:color="C45911"/>
              </w:rPr>
            </w:pP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spacing w:line="360" w:lineRule="exact"/>
              <w:rPr>
                <w:rFonts w:ascii="仿宋_GB2312" w:eastAsia="仿宋_GB2312"/>
                <w:color w:val="000000"/>
                <w:sz w:val="24"/>
                <w:u w:color="C45911"/>
              </w:rPr>
            </w:pPr>
            <w:r w:rsidRPr="00B853CF">
              <w:rPr>
                <w:rFonts w:ascii="仿宋_GB2312" w:eastAsia="仿宋_GB2312" w:hint="eastAsia"/>
                <w:color w:val="000000"/>
                <w:sz w:val="24"/>
                <w:u w:color="C45911"/>
              </w:rPr>
              <w:t>六、</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管理综合评价（1分）</w:t>
            </w:r>
            <w:r w:rsidRPr="00B853CF">
              <w:rPr>
                <w:rFonts w:ascii="仿宋_GB2312" w:eastAsia="仿宋_GB2312" w:hint="eastAsia"/>
                <w:color w:val="000000"/>
                <w:sz w:val="24"/>
                <w:u w:color="C45911"/>
              </w:rPr>
              <w:br/>
              <w:t>1.教务处、研发处管理人员根据日常教学及教科研管理工作完成的质量及效率情况，结合差错事件记录（已认定教学事故的按教学事故计算发生率，不再重复计算）情况进行综合评分，根据分数由高至低排名，1-2名1分，第3-5名0.9分，第6-8名0.8分，第9-11名0.7分，第12名及之后0.6分。</w:t>
            </w:r>
          </w:p>
        </w:tc>
        <w:tc>
          <w:tcPr>
            <w:tcW w:w="1134"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仿宋_GB2312" w:eastAsia="仿宋_GB2312"/>
                <w:color w:val="000000"/>
                <w:sz w:val="24"/>
                <w:u w:color="C45911"/>
              </w:rPr>
            </w:pPr>
            <w:r w:rsidRPr="00310FF5">
              <w:rPr>
                <w:rFonts w:ascii="仿宋_GB2312" w:eastAsia="仿宋_GB2312" w:hint="eastAsia"/>
                <w:color w:val="000000"/>
                <w:sz w:val="24"/>
                <w:u w:color="C45911"/>
              </w:rPr>
              <w:t>教务处</w:t>
            </w:r>
            <w:r w:rsidRPr="00310FF5">
              <w:rPr>
                <w:rFonts w:ascii="仿宋_GB2312" w:eastAsia="仿宋_GB2312" w:hint="eastAsia"/>
                <w:color w:val="000000"/>
                <w:sz w:val="24"/>
                <w:u w:color="C45911"/>
              </w:rPr>
              <w:br/>
              <w:t>研发处</w:t>
            </w:r>
          </w:p>
        </w:tc>
      </w:tr>
      <w:tr w:rsidR="00B853CF" w:rsidRPr="00B853CF" w:rsidTr="00F73832">
        <w:trPr>
          <w:trHeight w:val="3458"/>
        </w:trPr>
        <w:tc>
          <w:tcPr>
            <w:tcW w:w="1191"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楷体_GB2312" w:eastAsia="楷体_GB2312"/>
                <w:b/>
                <w:color w:val="000000"/>
                <w:sz w:val="24"/>
                <w:u w:color="C45911"/>
              </w:rPr>
            </w:pPr>
          </w:p>
        </w:tc>
        <w:tc>
          <w:tcPr>
            <w:tcW w:w="1192"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教学</w:t>
            </w:r>
          </w:p>
          <w:p w:rsidR="00B853CF" w:rsidRPr="00310FF5" w:rsidRDefault="00B853CF" w:rsidP="00B853CF">
            <w:pPr>
              <w:spacing w:line="36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工作量</w:t>
            </w:r>
            <w:r w:rsidRPr="00310FF5">
              <w:rPr>
                <w:rFonts w:ascii="楷体_GB2312" w:eastAsia="楷体_GB2312" w:hint="eastAsia"/>
                <w:b/>
                <w:color w:val="000000"/>
                <w:spacing w:val="-30"/>
                <w:sz w:val="24"/>
                <w:u w:color="C45911"/>
              </w:rPr>
              <w:t>（10分）</w:t>
            </w: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spacing w:line="360" w:lineRule="exact"/>
              <w:rPr>
                <w:rFonts w:ascii="仿宋_GB2312" w:eastAsia="仿宋_GB2312"/>
                <w:color w:val="000000"/>
                <w:sz w:val="24"/>
                <w:u w:color="C45911"/>
              </w:rPr>
            </w:pPr>
            <w:r w:rsidRPr="00B853CF">
              <w:rPr>
                <w:rFonts w:ascii="仿宋_GB2312" w:eastAsia="仿宋_GB2312" w:hint="eastAsia"/>
                <w:color w:val="000000"/>
                <w:sz w:val="24"/>
                <w:u w:color="C45911"/>
              </w:rPr>
              <w:t>按</w:t>
            </w:r>
            <w:r w:rsidR="009D5BF8">
              <w:rPr>
                <w:rFonts w:ascii="仿宋_GB2312" w:eastAsia="仿宋_GB2312" w:hint="eastAsia"/>
                <w:color w:val="000000"/>
                <w:sz w:val="24"/>
                <w:u w:color="C45911"/>
              </w:rPr>
              <w:t>照《东莞理工学院城市学院教学工作量及课时酬金计算办法（试行）》</w:t>
            </w:r>
            <w:r w:rsidRPr="00B853CF">
              <w:rPr>
                <w:rFonts w:ascii="仿宋_GB2312" w:eastAsia="仿宋_GB2312" w:hint="eastAsia"/>
                <w:color w:val="000000"/>
                <w:sz w:val="24"/>
                <w:u w:color="C45911"/>
              </w:rPr>
              <w:t>《东莞理工学院城市学院专任教师学年度工作考核实施办法（试行）》的相关规定，确定专任教师教学工作绩效考核分数，并按教学单位专任教师平均分情况计分。</w:t>
            </w:r>
            <w:r w:rsidRPr="00B853CF">
              <w:rPr>
                <w:rFonts w:ascii="仿宋_GB2312" w:eastAsia="仿宋_GB2312" w:hint="eastAsia"/>
                <w:color w:val="000000"/>
                <w:sz w:val="24"/>
                <w:u w:color="C45911"/>
              </w:rPr>
              <w:br w:type="page"/>
              <w:t>1.计算方法：平均分＝教学工作教师绩效考核得分总数÷</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专任教师总数（不包含见习期内的新教师），</w:t>
            </w:r>
            <w:r w:rsidRPr="00B853CF">
              <w:rPr>
                <w:rFonts w:ascii="仿宋_GB2312" w:eastAsia="仿宋_GB2312" w:hint="eastAsia"/>
                <w:color w:val="000000"/>
                <w:sz w:val="24"/>
                <w:u w:color="C45911"/>
              </w:rPr>
              <w:br w:type="page"/>
              <w:t>2.得分说明：</w:t>
            </w:r>
            <w:r w:rsidRPr="00B853CF">
              <w:rPr>
                <w:rFonts w:ascii="仿宋_GB2312" w:eastAsia="仿宋_GB2312" w:hint="eastAsia"/>
                <w:color w:val="000000"/>
                <w:sz w:val="24"/>
                <w:u w:color="C45911"/>
              </w:rPr>
              <w:br w:type="page"/>
              <w:t>（1）平均为50分的，该项得分7分。</w:t>
            </w:r>
            <w:r w:rsidRPr="00B853CF">
              <w:rPr>
                <w:rFonts w:ascii="仿宋_GB2312" w:eastAsia="仿宋_GB2312" w:hint="eastAsia"/>
                <w:color w:val="000000"/>
                <w:sz w:val="24"/>
                <w:u w:color="C45911"/>
              </w:rPr>
              <w:br w:type="page"/>
              <w:t>（2）平均分达到60分的，该项得分10分。</w:t>
            </w:r>
            <w:r w:rsidRPr="00B853CF">
              <w:rPr>
                <w:rFonts w:ascii="仿宋_GB2312" w:eastAsia="仿宋_GB2312" w:hint="eastAsia"/>
                <w:color w:val="000000"/>
                <w:sz w:val="24"/>
                <w:u w:color="C45911"/>
              </w:rPr>
              <w:br w:type="page"/>
              <w:t>（3）平均分大于50分小于60分的：分数＝7+（平均分-50）×（3÷10）</w:t>
            </w:r>
            <w:r w:rsidRPr="00B853CF">
              <w:rPr>
                <w:rFonts w:ascii="仿宋_GB2312" w:eastAsia="仿宋_GB2312" w:hint="eastAsia"/>
                <w:color w:val="000000"/>
                <w:sz w:val="24"/>
                <w:u w:color="C45911"/>
              </w:rPr>
              <w:br w:type="page"/>
              <w:t>（4）平均分小于50分的，分数＝7-（50-平均分）×（7÷50）</w:t>
            </w:r>
          </w:p>
        </w:tc>
        <w:tc>
          <w:tcPr>
            <w:tcW w:w="1134"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仿宋_GB2312" w:eastAsia="仿宋_GB2312"/>
                <w:color w:val="000000"/>
                <w:sz w:val="24"/>
                <w:u w:color="C45911"/>
              </w:rPr>
            </w:pPr>
            <w:r w:rsidRPr="00310FF5">
              <w:rPr>
                <w:rFonts w:ascii="仿宋_GB2312" w:eastAsia="仿宋_GB2312" w:hint="eastAsia"/>
                <w:color w:val="000000"/>
                <w:sz w:val="24"/>
                <w:u w:color="C45911"/>
              </w:rPr>
              <w:t>教务处</w:t>
            </w:r>
          </w:p>
        </w:tc>
      </w:tr>
      <w:tr w:rsidR="00B853CF" w:rsidRPr="00B853CF" w:rsidTr="00F73832">
        <w:trPr>
          <w:trHeight w:val="4230"/>
        </w:trPr>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教学工作</w:t>
            </w:r>
            <w:r w:rsidRPr="00310FF5">
              <w:rPr>
                <w:rFonts w:ascii="楷体_GB2312" w:eastAsia="楷体_GB2312" w:hint="eastAsia"/>
                <w:b/>
                <w:color w:val="000000"/>
                <w:spacing w:val="-30"/>
                <w:sz w:val="24"/>
                <w:u w:color="C45911"/>
              </w:rPr>
              <w:t>（33.5分）</w:t>
            </w:r>
          </w:p>
        </w:tc>
        <w:tc>
          <w:tcPr>
            <w:tcW w:w="1192"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教学服务工作量（3分）</w:t>
            </w: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spacing w:line="360" w:lineRule="exact"/>
              <w:rPr>
                <w:rFonts w:ascii="仿宋_GB2312" w:eastAsia="仿宋_GB2312"/>
                <w:color w:val="000000"/>
                <w:sz w:val="24"/>
                <w:u w:color="C45911"/>
              </w:rPr>
            </w:pPr>
            <w:r w:rsidRPr="00B853CF">
              <w:rPr>
                <w:rFonts w:ascii="仿宋_GB2312" w:eastAsia="仿宋_GB2312" w:hint="eastAsia"/>
                <w:color w:val="000000"/>
                <w:sz w:val="24"/>
                <w:u w:color="C45911"/>
              </w:rPr>
              <w:t>1.</w:t>
            </w:r>
            <w:r w:rsidR="009D5BF8">
              <w:rPr>
                <w:rFonts w:ascii="仿宋_GB2312" w:eastAsia="仿宋_GB2312" w:hint="eastAsia"/>
                <w:color w:val="000000"/>
                <w:sz w:val="24"/>
                <w:u w:color="C45911"/>
              </w:rPr>
              <w:t>按《东莞理工学院城市学院教学服务工作管理办法（试行）》</w:t>
            </w:r>
            <w:r w:rsidRPr="00B853CF">
              <w:rPr>
                <w:rFonts w:ascii="仿宋_GB2312" w:eastAsia="仿宋_GB2312" w:hint="eastAsia"/>
                <w:color w:val="000000"/>
                <w:sz w:val="24"/>
                <w:u w:color="C45911"/>
              </w:rPr>
              <w:t>《东莞理工学院城市学院专任教师学年度工作考核实施办法（试行）》中的相关规定，确定</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专任教师教学服务工作绩效考核分数，并按教学单位专任教师平均分情况计分。</w:t>
            </w:r>
            <w:r w:rsidRPr="00B853CF">
              <w:rPr>
                <w:rFonts w:ascii="仿宋_GB2312" w:eastAsia="仿宋_GB2312" w:hint="eastAsia"/>
                <w:color w:val="000000"/>
                <w:sz w:val="24"/>
                <w:u w:color="C45911"/>
              </w:rPr>
              <w:br/>
              <w:t>1.计算方法：平均分＝教学服务工作教师绩效考核得分总数÷</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专任教师总数</w:t>
            </w:r>
            <w:r w:rsidRPr="00B853CF">
              <w:rPr>
                <w:rFonts w:ascii="仿宋_GB2312" w:eastAsia="仿宋_GB2312" w:hint="eastAsia"/>
                <w:color w:val="000000"/>
                <w:sz w:val="24"/>
                <w:u w:color="C45911"/>
              </w:rPr>
              <w:br/>
              <w:t>2.得分说明：</w:t>
            </w:r>
            <w:r w:rsidRPr="00B853CF">
              <w:rPr>
                <w:rFonts w:ascii="仿宋_GB2312" w:eastAsia="仿宋_GB2312" w:hint="eastAsia"/>
                <w:color w:val="000000"/>
                <w:sz w:val="24"/>
                <w:u w:color="C45911"/>
              </w:rPr>
              <w:br/>
              <w:t>（1）平均分为16分的，该项得分2.1分。</w:t>
            </w:r>
            <w:r w:rsidRPr="00B853CF">
              <w:rPr>
                <w:rFonts w:ascii="仿宋_GB2312" w:eastAsia="仿宋_GB2312" w:hint="eastAsia"/>
                <w:color w:val="000000"/>
                <w:sz w:val="24"/>
                <w:u w:color="C45911"/>
              </w:rPr>
              <w:br/>
              <w:t>（2）平均分达到24分的，该项得分3分。</w:t>
            </w:r>
            <w:r w:rsidRPr="00B853CF">
              <w:rPr>
                <w:rFonts w:ascii="仿宋_GB2312" w:eastAsia="仿宋_GB2312" w:hint="eastAsia"/>
                <w:color w:val="000000"/>
                <w:sz w:val="24"/>
                <w:u w:color="C45911"/>
              </w:rPr>
              <w:br/>
              <w:t>（3）平均分大于16分小于24分的：分数＝2.1+（平均分-16）×（0.9÷8）</w:t>
            </w:r>
            <w:r w:rsidRPr="00B853CF">
              <w:rPr>
                <w:rFonts w:ascii="仿宋_GB2312" w:eastAsia="仿宋_GB2312" w:hint="eastAsia"/>
                <w:color w:val="000000"/>
                <w:sz w:val="24"/>
                <w:u w:color="C45911"/>
              </w:rPr>
              <w:br/>
              <w:t>（4）平均分小于50分的，分数＝2.1-（16-平均分）×（2.1÷16）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仿宋_GB2312" w:eastAsia="仿宋_GB2312"/>
                <w:color w:val="000000"/>
                <w:sz w:val="24"/>
                <w:u w:color="C45911"/>
              </w:rPr>
            </w:pPr>
            <w:r w:rsidRPr="00310FF5">
              <w:rPr>
                <w:rFonts w:ascii="仿宋_GB2312" w:eastAsia="仿宋_GB2312" w:hint="eastAsia"/>
                <w:color w:val="000000"/>
                <w:sz w:val="24"/>
                <w:u w:color="C45911"/>
              </w:rPr>
              <w:t>教务处</w:t>
            </w:r>
          </w:p>
        </w:tc>
      </w:tr>
      <w:tr w:rsidR="00B853CF" w:rsidRPr="00B853CF" w:rsidTr="00F73832">
        <w:trPr>
          <w:trHeight w:val="1020"/>
        </w:trPr>
        <w:tc>
          <w:tcPr>
            <w:tcW w:w="1191"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楷体_GB2312" w:eastAsia="楷体_GB2312"/>
                <w:b/>
                <w:color w:val="000000"/>
                <w:sz w:val="24"/>
                <w:u w:color="C45911"/>
              </w:rPr>
            </w:pP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加减分项</w:t>
            </w:r>
          </w:p>
        </w:tc>
        <w:tc>
          <w:tcPr>
            <w:tcW w:w="10233" w:type="dxa"/>
            <w:tcBorders>
              <w:top w:val="nil"/>
              <w:left w:val="nil"/>
              <w:bottom w:val="single" w:sz="4" w:space="0" w:color="auto"/>
              <w:right w:val="single" w:sz="4" w:space="0" w:color="auto"/>
            </w:tcBorders>
            <w:shd w:val="clear" w:color="000000" w:fill="FFFFFF"/>
            <w:vAlign w:val="center"/>
            <w:hideMark/>
          </w:tcPr>
          <w:p w:rsidR="00B853CF" w:rsidRPr="00B853CF" w:rsidRDefault="00B853CF" w:rsidP="00B853CF">
            <w:pPr>
              <w:spacing w:line="360" w:lineRule="exact"/>
              <w:rPr>
                <w:rFonts w:ascii="仿宋_GB2312" w:eastAsia="仿宋_GB2312"/>
                <w:color w:val="000000"/>
                <w:sz w:val="24"/>
                <w:u w:color="C45911"/>
              </w:rPr>
            </w:pPr>
            <w:r w:rsidRPr="00B853CF">
              <w:rPr>
                <w:rFonts w:ascii="仿宋_GB2312" w:eastAsia="仿宋_GB2312" w:hint="eastAsia"/>
                <w:color w:val="000000"/>
                <w:sz w:val="24"/>
                <w:u w:color="C45911"/>
              </w:rPr>
              <w:t>1.经学院批准，在当学年</w:t>
            </w:r>
            <w:proofErr w:type="gramStart"/>
            <w:r w:rsidRPr="00B853CF">
              <w:rPr>
                <w:rFonts w:ascii="仿宋_GB2312" w:eastAsia="仿宋_GB2312" w:hint="eastAsia"/>
                <w:color w:val="000000"/>
                <w:sz w:val="24"/>
                <w:u w:color="C45911"/>
              </w:rPr>
              <w:t>内专业</w:t>
            </w:r>
            <w:proofErr w:type="gramEnd"/>
            <w:r w:rsidRPr="00B853CF">
              <w:rPr>
                <w:rFonts w:ascii="仿宋_GB2312" w:eastAsia="仿宋_GB2312" w:hint="eastAsia"/>
                <w:color w:val="000000"/>
                <w:sz w:val="24"/>
                <w:u w:color="C45911"/>
              </w:rPr>
              <w:t>教学开设创新班的，1个加0.5分，同一创新班</w:t>
            </w:r>
            <w:proofErr w:type="gramStart"/>
            <w:r w:rsidRPr="00B853CF">
              <w:rPr>
                <w:rFonts w:ascii="仿宋_GB2312" w:eastAsia="仿宋_GB2312" w:hint="eastAsia"/>
                <w:color w:val="000000"/>
                <w:sz w:val="24"/>
                <w:u w:color="C45911"/>
              </w:rPr>
              <w:t>不</w:t>
            </w:r>
            <w:proofErr w:type="gramEnd"/>
            <w:r w:rsidRPr="00B853CF">
              <w:rPr>
                <w:rFonts w:ascii="仿宋_GB2312" w:eastAsia="仿宋_GB2312" w:hint="eastAsia"/>
                <w:color w:val="000000"/>
                <w:sz w:val="24"/>
                <w:u w:color="C45911"/>
              </w:rPr>
              <w:t>同年级的不分别计分，开展多个创新班的一个教学单位最多计1分。</w:t>
            </w:r>
          </w:p>
        </w:tc>
        <w:tc>
          <w:tcPr>
            <w:tcW w:w="1134"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仿宋_GB2312" w:eastAsia="仿宋_GB2312"/>
                <w:color w:val="000000"/>
                <w:sz w:val="24"/>
                <w:u w:color="C45911"/>
              </w:rPr>
            </w:pPr>
          </w:p>
        </w:tc>
      </w:tr>
      <w:tr w:rsidR="00B853CF" w:rsidRPr="00B853CF" w:rsidTr="00F73832">
        <w:trPr>
          <w:trHeight w:val="1191"/>
        </w:trPr>
        <w:tc>
          <w:tcPr>
            <w:tcW w:w="1191"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楷体_GB2312" w:eastAsia="楷体_GB2312"/>
                <w:b/>
                <w:color w:val="000000"/>
                <w:sz w:val="24"/>
                <w:u w:color="C45911"/>
              </w:rPr>
            </w:pPr>
          </w:p>
        </w:tc>
        <w:tc>
          <w:tcPr>
            <w:tcW w:w="1192"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楷体_GB2312" w:eastAsia="楷体_GB2312"/>
                <w:b/>
                <w:color w:val="000000"/>
                <w:sz w:val="24"/>
                <w:u w:color="C45911"/>
              </w:rPr>
            </w:pP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spacing w:line="360" w:lineRule="exact"/>
              <w:rPr>
                <w:rFonts w:ascii="仿宋_GB2312" w:eastAsia="仿宋_GB2312"/>
                <w:color w:val="000000"/>
                <w:sz w:val="24"/>
                <w:u w:color="C45911"/>
              </w:rPr>
            </w:pPr>
            <w:r w:rsidRPr="00B853CF">
              <w:rPr>
                <w:rFonts w:ascii="仿宋_GB2312" w:eastAsia="仿宋_GB2312" w:hint="eastAsia"/>
                <w:color w:val="000000"/>
                <w:sz w:val="24"/>
                <w:u w:color="C45911"/>
              </w:rPr>
              <w:t>2.根据本单位学科专业特色与优势，经教务处同意承办面向全院学生的竞赛、文体活动的，每项加0.2分，由两个及以上单位承办的，分数平均分配，开展多项竞赛活动的一个单位最多计1分。</w:t>
            </w:r>
          </w:p>
        </w:tc>
        <w:tc>
          <w:tcPr>
            <w:tcW w:w="1134"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仿宋_GB2312" w:eastAsia="仿宋_GB2312"/>
                <w:color w:val="000000"/>
                <w:sz w:val="24"/>
                <w:u w:color="C45911"/>
              </w:rPr>
            </w:pPr>
          </w:p>
        </w:tc>
      </w:tr>
      <w:tr w:rsidR="00B853CF" w:rsidRPr="00B853CF" w:rsidTr="00F73832">
        <w:trPr>
          <w:trHeight w:val="1417"/>
        </w:trPr>
        <w:tc>
          <w:tcPr>
            <w:tcW w:w="1191"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楷体_GB2312" w:eastAsia="楷体_GB2312"/>
                <w:b/>
                <w:color w:val="000000"/>
                <w:sz w:val="24"/>
                <w:u w:color="C45911"/>
              </w:rPr>
            </w:pPr>
          </w:p>
        </w:tc>
        <w:tc>
          <w:tcPr>
            <w:tcW w:w="1192"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楷体_GB2312" w:eastAsia="楷体_GB2312"/>
                <w:b/>
                <w:color w:val="000000"/>
                <w:sz w:val="24"/>
                <w:u w:color="C45911"/>
              </w:rPr>
            </w:pP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spacing w:line="360" w:lineRule="exact"/>
              <w:rPr>
                <w:rFonts w:ascii="仿宋_GB2312" w:eastAsia="仿宋_GB2312"/>
                <w:color w:val="000000"/>
                <w:sz w:val="24"/>
                <w:u w:color="C45911"/>
              </w:rPr>
            </w:pPr>
            <w:r w:rsidRPr="00B853CF">
              <w:rPr>
                <w:rFonts w:ascii="仿宋_GB2312" w:eastAsia="仿宋_GB2312" w:hint="eastAsia"/>
                <w:color w:val="000000"/>
                <w:sz w:val="24"/>
                <w:u w:color="C45911"/>
              </w:rPr>
              <w:t>3.教学单位当学年内有超过5%的教师未完成额定标准学时的，扣0.25分；未完成额定标准学时的教师中有1位完成标准学时数不足额定标准50%的，加扣0.5分，有1位以上的，加扣1分。</w:t>
            </w:r>
          </w:p>
        </w:tc>
        <w:tc>
          <w:tcPr>
            <w:tcW w:w="1134"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仿宋_GB2312" w:eastAsia="仿宋_GB2312"/>
                <w:color w:val="000000"/>
                <w:sz w:val="24"/>
                <w:u w:color="C45911"/>
              </w:rPr>
            </w:pPr>
          </w:p>
        </w:tc>
      </w:tr>
      <w:tr w:rsidR="00B853CF" w:rsidRPr="00B853CF" w:rsidTr="00F73832">
        <w:trPr>
          <w:trHeight w:val="1020"/>
        </w:trPr>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实验室建设与管理（5分）</w:t>
            </w:r>
          </w:p>
        </w:tc>
        <w:tc>
          <w:tcPr>
            <w:tcW w:w="1192"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30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项目</w:t>
            </w:r>
          </w:p>
          <w:p w:rsidR="00B853CF" w:rsidRPr="00310FF5" w:rsidRDefault="00B853CF" w:rsidP="00B853CF">
            <w:pPr>
              <w:spacing w:line="30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开出率      （1分）</w:t>
            </w: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spacing w:line="300" w:lineRule="exact"/>
              <w:rPr>
                <w:rFonts w:ascii="仿宋_GB2312" w:eastAsia="仿宋_GB2312"/>
                <w:color w:val="000000"/>
                <w:sz w:val="24"/>
                <w:u w:color="C45911"/>
              </w:rPr>
            </w:pPr>
            <w:r w:rsidRPr="00B853CF">
              <w:rPr>
                <w:rFonts w:ascii="仿宋_GB2312" w:eastAsia="仿宋_GB2312" w:hint="eastAsia"/>
                <w:color w:val="000000"/>
                <w:sz w:val="24"/>
                <w:u w:color="C45911"/>
              </w:rPr>
              <w:t>实验项目开出率达100%得1分，每少5%扣0.3分；实验项目开出率＝（实际开出实验项目数÷计划开出实验项目数）×100%，计划开出数为培养计划所列的实验课程包含的实验项目总数。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9D5BF8" w:rsidRDefault="00B853CF" w:rsidP="00B853CF">
            <w:pPr>
              <w:spacing w:line="360" w:lineRule="exact"/>
              <w:jc w:val="center"/>
              <w:rPr>
                <w:rFonts w:ascii="仿宋_GB2312" w:eastAsia="仿宋_GB2312"/>
                <w:color w:val="000000"/>
                <w:sz w:val="24"/>
                <w:u w:color="C45911"/>
              </w:rPr>
            </w:pPr>
            <w:r w:rsidRPr="00310FF5">
              <w:rPr>
                <w:rFonts w:ascii="仿宋_GB2312" w:eastAsia="仿宋_GB2312" w:hint="eastAsia"/>
                <w:color w:val="000000"/>
                <w:sz w:val="24"/>
                <w:u w:color="C45911"/>
              </w:rPr>
              <w:t>实验</w:t>
            </w:r>
          </w:p>
          <w:p w:rsidR="00B853CF" w:rsidRPr="00310FF5" w:rsidRDefault="00B853CF" w:rsidP="00B853CF">
            <w:pPr>
              <w:spacing w:line="360" w:lineRule="exact"/>
              <w:jc w:val="center"/>
              <w:rPr>
                <w:rFonts w:ascii="仿宋_GB2312" w:eastAsia="仿宋_GB2312"/>
                <w:color w:val="000000"/>
                <w:sz w:val="24"/>
                <w:u w:color="C45911"/>
              </w:rPr>
            </w:pPr>
            <w:r w:rsidRPr="00310FF5">
              <w:rPr>
                <w:rFonts w:ascii="仿宋_GB2312" w:eastAsia="仿宋_GB2312" w:hint="eastAsia"/>
                <w:color w:val="000000"/>
                <w:sz w:val="24"/>
                <w:u w:color="C45911"/>
              </w:rPr>
              <w:t>中心</w:t>
            </w:r>
          </w:p>
        </w:tc>
      </w:tr>
      <w:tr w:rsidR="00B853CF" w:rsidRPr="00B853CF" w:rsidTr="00F73832">
        <w:trPr>
          <w:trHeight w:val="3118"/>
        </w:trPr>
        <w:tc>
          <w:tcPr>
            <w:tcW w:w="1191"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楷体_GB2312" w:eastAsia="楷体_GB2312"/>
                <w:b/>
                <w:color w:val="000000"/>
                <w:sz w:val="24"/>
                <w:u w:color="C45911"/>
              </w:rPr>
            </w:pPr>
          </w:p>
        </w:tc>
        <w:tc>
          <w:tcPr>
            <w:tcW w:w="1192"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30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实验室</w:t>
            </w:r>
          </w:p>
          <w:p w:rsidR="00B853CF" w:rsidRPr="00310FF5" w:rsidRDefault="00B853CF" w:rsidP="00B853CF">
            <w:pPr>
              <w:spacing w:line="30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管理</w:t>
            </w:r>
          </w:p>
          <w:p w:rsidR="00B853CF" w:rsidRPr="00310FF5" w:rsidRDefault="00B853CF" w:rsidP="00B853CF">
            <w:pPr>
              <w:spacing w:line="30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（4分）</w:t>
            </w:r>
          </w:p>
        </w:tc>
        <w:tc>
          <w:tcPr>
            <w:tcW w:w="10233" w:type="dxa"/>
            <w:tcBorders>
              <w:top w:val="nil"/>
              <w:left w:val="nil"/>
              <w:bottom w:val="single" w:sz="4" w:space="0" w:color="auto"/>
              <w:right w:val="single" w:sz="4" w:space="0" w:color="auto"/>
            </w:tcBorders>
            <w:shd w:val="clear" w:color="auto" w:fill="auto"/>
            <w:vAlign w:val="center"/>
            <w:hideMark/>
          </w:tcPr>
          <w:p w:rsidR="009D5BF8" w:rsidRDefault="00B853CF" w:rsidP="00B853CF">
            <w:pPr>
              <w:spacing w:line="300" w:lineRule="exact"/>
              <w:rPr>
                <w:rFonts w:ascii="仿宋_GB2312" w:eastAsia="仿宋_GB2312"/>
                <w:color w:val="000000"/>
                <w:sz w:val="24"/>
                <w:u w:color="C45911"/>
              </w:rPr>
            </w:pPr>
            <w:r w:rsidRPr="00B853CF">
              <w:rPr>
                <w:rFonts w:ascii="仿宋_GB2312" w:eastAsia="仿宋_GB2312" w:hint="eastAsia"/>
                <w:color w:val="000000"/>
                <w:sz w:val="24"/>
                <w:u w:color="C45911"/>
              </w:rPr>
              <w:t>1.实验室规划0.5分（有实验室建设规划并科学合理，指导思想、基本原则和主要目标明确得0.5分。有一定的</w:t>
            </w:r>
            <w:proofErr w:type="gramStart"/>
            <w:r w:rsidRPr="00B853CF">
              <w:rPr>
                <w:rFonts w:ascii="仿宋_GB2312" w:eastAsia="仿宋_GB2312" w:hint="eastAsia"/>
                <w:color w:val="000000"/>
                <w:sz w:val="24"/>
                <w:u w:color="C45911"/>
              </w:rPr>
              <w:t>不足得</w:t>
            </w:r>
            <w:proofErr w:type="gramEnd"/>
            <w:r w:rsidRPr="00B853CF">
              <w:rPr>
                <w:rFonts w:ascii="仿宋_GB2312" w:eastAsia="仿宋_GB2312" w:hint="eastAsia"/>
                <w:color w:val="000000"/>
                <w:sz w:val="24"/>
                <w:u w:color="C45911"/>
              </w:rPr>
              <w:t xml:space="preserve">0.2分。无规划得0分）；                                                                                             2.实验室建设0.5分（能积极配合实验中心实验室建设工作得0.5分，不配合实验建设工作不得分）；                                                         </w:t>
            </w:r>
          </w:p>
          <w:p w:rsidR="00B853CF" w:rsidRPr="00B853CF" w:rsidRDefault="00B853CF" w:rsidP="00B853CF">
            <w:pPr>
              <w:spacing w:line="300" w:lineRule="exact"/>
              <w:rPr>
                <w:rFonts w:ascii="仿宋_GB2312" w:eastAsia="仿宋_GB2312"/>
                <w:color w:val="000000"/>
                <w:sz w:val="24"/>
                <w:u w:color="C45911"/>
              </w:rPr>
            </w:pPr>
            <w:r w:rsidRPr="00B853CF">
              <w:rPr>
                <w:rFonts w:ascii="仿宋_GB2312" w:eastAsia="仿宋_GB2312" w:hint="eastAsia"/>
                <w:color w:val="000000"/>
                <w:sz w:val="24"/>
                <w:u w:color="C45911"/>
              </w:rPr>
              <w:t>3.实验室安全建设情况1.5分（查看各</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实验人员是否按照《广东省高校实验室安全建设与管理检查测评表》指标完成情况；对指标提到的完成情况进行打分，优秀得1－1.5分，良好得0.5－0.9分，不合格得0－0.4分）；                                                                                         4.实验室管理实施情况1.5分（查看各</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实验人员是否按照实验室各项制度进行管理与操作，对各项制度上提到的执行情况进行打分，优秀得1－1.5分，良好得0.5－0.9分，不合格得0－0.4分）。</w:t>
            </w:r>
          </w:p>
        </w:tc>
        <w:tc>
          <w:tcPr>
            <w:tcW w:w="1134"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仿宋_GB2312" w:eastAsia="仿宋_GB2312"/>
                <w:color w:val="000000"/>
                <w:sz w:val="24"/>
                <w:u w:color="C45911"/>
              </w:rPr>
            </w:pPr>
          </w:p>
        </w:tc>
      </w:tr>
      <w:tr w:rsidR="00B853CF" w:rsidRPr="00B853CF" w:rsidTr="00F73832">
        <w:trPr>
          <w:trHeight w:val="3798"/>
        </w:trPr>
        <w:tc>
          <w:tcPr>
            <w:tcW w:w="1191" w:type="dxa"/>
            <w:tcBorders>
              <w:top w:val="nil"/>
              <w:left w:val="single" w:sz="4" w:space="0" w:color="auto"/>
              <w:bottom w:val="single" w:sz="4" w:space="0" w:color="auto"/>
              <w:right w:val="single" w:sz="4" w:space="0" w:color="auto"/>
            </w:tcBorders>
            <w:shd w:val="clear" w:color="auto" w:fill="auto"/>
            <w:vAlign w:val="center"/>
            <w:hideMark/>
          </w:tcPr>
          <w:p w:rsidR="00B853CF" w:rsidRPr="00310FF5" w:rsidRDefault="00B853CF" w:rsidP="00B853CF">
            <w:pPr>
              <w:spacing w:line="30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教研科研工作</w:t>
            </w:r>
          </w:p>
          <w:p w:rsidR="00B853CF" w:rsidRPr="00310FF5" w:rsidRDefault="00B853CF" w:rsidP="00B853CF">
            <w:pPr>
              <w:spacing w:line="300" w:lineRule="exact"/>
              <w:jc w:val="center"/>
              <w:rPr>
                <w:rFonts w:ascii="楷体_GB2312" w:eastAsia="楷体_GB2312"/>
                <w:b/>
                <w:color w:val="000000"/>
                <w:sz w:val="24"/>
                <w:u w:color="C45911"/>
              </w:rPr>
            </w:pPr>
            <w:r w:rsidRPr="00310FF5">
              <w:rPr>
                <w:rFonts w:ascii="楷体_GB2312" w:eastAsia="楷体_GB2312" w:hint="eastAsia"/>
                <w:b/>
                <w:color w:val="000000"/>
                <w:spacing w:val="-30"/>
                <w:sz w:val="24"/>
                <w:u w:color="C45911"/>
              </w:rPr>
              <w:t>（14分）</w:t>
            </w:r>
          </w:p>
        </w:tc>
        <w:tc>
          <w:tcPr>
            <w:tcW w:w="1192"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30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教科研</w:t>
            </w:r>
          </w:p>
          <w:p w:rsidR="00B853CF" w:rsidRPr="00310FF5" w:rsidRDefault="00B853CF" w:rsidP="00B853CF">
            <w:pPr>
              <w:spacing w:line="30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成果</w:t>
            </w:r>
          </w:p>
          <w:p w:rsidR="00B853CF" w:rsidRPr="00310FF5" w:rsidRDefault="00B853CF" w:rsidP="00B853CF">
            <w:pPr>
              <w:spacing w:line="300" w:lineRule="exact"/>
              <w:jc w:val="center"/>
              <w:rPr>
                <w:rFonts w:ascii="楷体_GB2312" w:eastAsia="楷体_GB2312"/>
                <w:b/>
                <w:color w:val="000000"/>
                <w:spacing w:val="-20"/>
                <w:sz w:val="24"/>
                <w:u w:color="C45911"/>
              </w:rPr>
            </w:pPr>
            <w:r w:rsidRPr="00310FF5">
              <w:rPr>
                <w:rFonts w:ascii="楷体_GB2312" w:eastAsia="楷体_GB2312" w:hint="eastAsia"/>
                <w:b/>
                <w:color w:val="000000"/>
                <w:spacing w:val="-20"/>
                <w:sz w:val="24"/>
                <w:u w:color="C45911"/>
              </w:rPr>
              <w:t>（12分）</w:t>
            </w: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spacing w:line="300" w:lineRule="exact"/>
              <w:rPr>
                <w:rFonts w:ascii="仿宋_GB2312" w:eastAsia="仿宋_GB2312"/>
                <w:color w:val="000000"/>
                <w:sz w:val="24"/>
                <w:u w:color="C45911"/>
              </w:rPr>
            </w:pPr>
            <w:r w:rsidRPr="00B853CF">
              <w:rPr>
                <w:rFonts w:ascii="仿宋_GB2312" w:eastAsia="仿宋_GB2312" w:hint="eastAsia"/>
                <w:color w:val="000000"/>
                <w:sz w:val="24"/>
                <w:u w:color="C45911"/>
              </w:rPr>
              <w:t>（一）</w:t>
            </w:r>
            <w:proofErr w:type="gramStart"/>
            <w:r w:rsidRPr="00B853CF">
              <w:rPr>
                <w:rFonts w:ascii="仿宋_GB2312" w:eastAsia="仿宋_GB2312" w:hint="eastAsia"/>
                <w:color w:val="000000"/>
                <w:sz w:val="24"/>
                <w:u w:color="C45911"/>
              </w:rPr>
              <w:t>绩点计算</w:t>
            </w:r>
            <w:proofErr w:type="gramEnd"/>
            <w:r w:rsidRPr="00B853CF">
              <w:rPr>
                <w:rFonts w:ascii="仿宋_GB2312" w:eastAsia="仿宋_GB2312" w:hint="eastAsia"/>
                <w:color w:val="000000"/>
                <w:sz w:val="24"/>
                <w:u w:color="C45911"/>
              </w:rPr>
              <w:t>标准</w:t>
            </w:r>
            <w:r w:rsidRPr="00B853CF">
              <w:rPr>
                <w:rFonts w:ascii="仿宋_GB2312" w:eastAsia="仿宋_GB2312" w:hint="eastAsia"/>
                <w:color w:val="000000"/>
                <w:sz w:val="24"/>
                <w:u w:color="C45911"/>
              </w:rPr>
              <w:br/>
              <w:t>以当年5月31日前获得的研究成果为准计算，</w:t>
            </w:r>
            <w:proofErr w:type="gramStart"/>
            <w:r w:rsidRPr="00B853CF">
              <w:rPr>
                <w:rFonts w:ascii="仿宋_GB2312" w:eastAsia="仿宋_GB2312" w:hint="eastAsia"/>
                <w:color w:val="000000"/>
                <w:sz w:val="24"/>
                <w:u w:color="C45911"/>
              </w:rPr>
              <w:t>绩点计算</w:t>
            </w:r>
            <w:proofErr w:type="gramEnd"/>
            <w:r w:rsidRPr="00B853CF">
              <w:rPr>
                <w:rFonts w:ascii="仿宋_GB2312" w:eastAsia="仿宋_GB2312" w:hint="eastAsia"/>
                <w:color w:val="000000"/>
                <w:sz w:val="24"/>
                <w:u w:color="C45911"/>
              </w:rPr>
              <w:t>以《东莞理工学院城市学院教研科研积分奖励办法》计算所得教科研积分为基准。</w:t>
            </w:r>
            <w:r w:rsidRPr="00B853CF">
              <w:rPr>
                <w:rFonts w:ascii="仿宋_GB2312" w:eastAsia="仿宋_GB2312" w:hint="eastAsia"/>
                <w:color w:val="000000"/>
                <w:sz w:val="24"/>
                <w:u w:color="C45911"/>
              </w:rPr>
              <w:br/>
            </w:r>
            <w:r w:rsidR="009D5BF8">
              <w:rPr>
                <w:rFonts w:ascii="仿宋_GB2312" w:eastAsia="仿宋_GB2312" w:hint="eastAsia"/>
                <w:color w:val="000000"/>
                <w:sz w:val="24"/>
                <w:u w:color="C45911"/>
              </w:rPr>
              <w:t>教学单位</w:t>
            </w:r>
            <w:proofErr w:type="gramStart"/>
            <w:r w:rsidRPr="00B853CF">
              <w:rPr>
                <w:rFonts w:ascii="仿宋_GB2312" w:eastAsia="仿宋_GB2312" w:hint="eastAsia"/>
                <w:color w:val="000000"/>
                <w:sz w:val="24"/>
                <w:u w:color="C45911"/>
              </w:rPr>
              <w:t>平均绩点</w:t>
            </w:r>
            <w:proofErr w:type="gramEnd"/>
            <w:r w:rsidRPr="00B853CF">
              <w:rPr>
                <w:rFonts w:ascii="仿宋_GB2312" w:eastAsia="仿宋_GB2312" w:hint="eastAsia"/>
                <w:color w:val="000000"/>
                <w:sz w:val="24"/>
                <w:u w:color="C45911"/>
              </w:rPr>
              <w:t>=（</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教师教科研积分累加值）÷（</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教师总人数）。</w:t>
            </w:r>
            <w:r w:rsidRPr="00B853CF">
              <w:rPr>
                <w:rFonts w:ascii="仿宋_GB2312" w:eastAsia="仿宋_GB2312" w:hint="eastAsia"/>
                <w:color w:val="FF0000"/>
                <w:sz w:val="24"/>
                <w:u w:color="C45911"/>
              </w:rPr>
              <w:br/>
            </w:r>
            <w:r w:rsidRPr="00B853CF">
              <w:rPr>
                <w:rFonts w:ascii="仿宋_GB2312" w:eastAsia="仿宋_GB2312" w:hint="eastAsia"/>
                <w:color w:val="000000"/>
                <w:sz w:val="24"/>
                <w:u w:color="C45911"/>
              </w:rPr>
              <w:t>（二）分值计算办法</w:t>
            </w:r>
            <w:r w:rsidRPr="00B853CF">
              <w:rPr>
                <w:rFonts w:ascii="仿宋_GB2312" w:eastAsia="仿宋_GB2312" w:hint="eastAsia"/>
                <w:color w:val="000000"/>
                <w:sz w:val="24"/>
                <w:u w:color="C45911"/>
              </w:rPr>
              <w:br/>
              <w:t>M为所有参加考核</w:t>
            </w:r>
            <w:r w:rsidR="009D5BF8">
              <w:rPr>
                <w:rFonts w:ascii="仿宋_GB2312" w:eastAsia="仿宋_GB2312" w:hint="eastAsia"/>
                <w:color w:val="000000"/>
                <w:sz w:val="24"/>
                <w:u w:color="C45911"/>
              </w:rPr>
              <w:t>教学单位</w:t>
            </w:r>
            <w:proofErr w:type="gramStart"/>
            <w:r w:rsidRPr="00B853CF">
              <w:rPr>
                <w:rFonts w:ascii="仿宋_GB2312" w:eastAsia="仿宋_GB2312" w:hint="eastAsia"/>
                <w:color w:val="000000"/>
                <w:sz w:val="24"/>
                <w:u w:color="C45911"/>
              </w:rPr>
              <w:t>平均绩点的</w:t>
            </w:r>
            <w:proofErr w:type="gramEnd"/>
            <w:r w:rsidRPr="00B853CF">
              <w:rPr>
                <w:rFonts w:ascii="仿宋_GB2312" w:eastAsia="仿宋_GB2312" w:hint="eastAsia"/>
                <w:color w:val="000000"/>
                <w:sz w:val="24"/>
                <w:u w:color="C45911"/>
              </w:rPr>
              <w:t>最高值，N为所有参加考核</w:t>
            </w:r>
            <w:r w:rsidR="009D5BF8">
              <w:rPr>
                <w:rFonts w:ascii="仿宋_GB2312" w:eastAsia="仿宋_GB2312" w:hint="eastAsia"/>
                <w:color w:val="000000"/>
                <w:sz w:val="24"/>
                <w:u w:color="C45911"/>
              </w:rPr>
              <w:t>教学单位</w:t>
            </w:r>
            <w:proofErr w:type="gramStart"/>
            <w:r w:rsidRPr="00B853CF">
              <w:rPr>
                <w:rFonts w:ascii="仿宋_GB2312" w:eastAsia="仿宋_GB2312" w:hint="eastAsia"/>
                <w:color w:val="000000"/>
                <w:sz w:val="24"/>
                <w:u w:color="C45911"/>
              </w:rPr>
              <w:t>平均绩点的</w:t>
            </w:r>
            <w:proofErr w:type="gramEnd"/>
            <w:r w:rsidRPr="00B853CF">
              <w:rPr>
                <w:rFonts w:ascii="仿宋_GB2312" w:eastAsia="仿宋_GB2312" w:hint="eastAsia"/>
                <w:color w:val="000000"/>
                <w:sz w:val="24"/>
                <w:u w:color="C45911"/>
              </w:rPr>
              <w:t>最低值。</w:t>
            </w:r>
            <w:r w:rsidRPr="00B853CF">
              <w:rPr>
                <w:rFonts w:ascii="仿宋_GB2312" w:eastAsia="仿宋_GB2312" w:hint="eastAsia"/>
                <w:color w:val="000000"/>
                <w:sz w:val="24"/>
                <w:u w:color="C45911"/>
              </w:rPr>
              <w:br/>
              <w:t>如果M</w:t>
            </w:r>
            <w:r w:rsidRPr="00B853CF">
              <w:rPr>
                <w:rFonts w:ascii="微软雅黑" w:eastAsia="微软雅黑" w:hAnsi="微软雅黑" w:cs="微软雅黑" w:hint="eastAsia"/>
                <w:color w:val="000000"/>
                <w:sz w:val="24"/>
                <w:u w:color="C45911"/>
              </w:rPr>
              <w:t>≧</w:t>
            </w:r>
            <w:r w:rsidRPr="00B853CF">
              <w:rPr>
                <w:rFonts w:ascii="仿宋_GB2312" w:eastAsia="仿宋_GB2312" w:hint="eastAsia"/>
                <w:color w:val="000000"/>
                <w:sz w:val="24"/>
                <w:u w:color="C45911"/>
              </w:rPr>
              <w:t>30且N</w:t>
            </w:r>
            <w:r w:rsidRPr="00B853CF">
              <w:rPr>
                <w:rFonts w:ascii="微软雅黑" w:eastAsia="微软雅黑" w:hAnsi="微软雅黑" w:cs="微软雅黑" w:hint="eastAsia"/>
                <w:color w:val="000000"/>
                <w:sz w:val="24"/>
                <w:u w:color="C45911"/>
              </w:rPr>
              <w:t>≧</w:t>
            </w:r>
            <w:r w:rsidRPr="00B853CF">
              <w:rPr>
                <w:rFonts w:ascii="仿宋_GB2312" w:eastAsia="仿宋_GB2312" w:hint="eastAsia"/>
                <w:color w:val="000000"/>
                <w:sz w:val="24"/>
                <w:u w:color="C45911"/>
              </w:rPr>
              <w:t>30，最终得分=10.2+（</w:t>
            </w:r>
            <w:r w:rsidR="009D5BF8">
              <w:rPr>
                <w:rFonts w:ascii="仿宋_GB2312" w:eastAsia="仿宋_GB2312" w:hint="eastAsia"/>
                <w:color w:val="000000"/>
                <w:sz w:val="24"/>
                <w:u w:color="C45911"/>
              </w:rPr>
              <w:t>教学单位</w:t>
            </w:r>
            <w:proofErr w:type="gramStart"/>
            <w:r w:rsidRPr="00B853CF">
              <w:rPr>
                <w:rFonts w:ascii="仿宋_GB2312" w:eastAsia="仿宋_GB2312" w:hint="eastAsia"/>
                <w:color w:val="000000"/>
                <w:sz w:val="24"/>
                <w:u w:color="C45911"/>
              </w:rPr>
              <w:t>平均绩点</w:t>
            </w:r>
            <w:proofErr w:type="gramEnd"/>
            <w:r w:rsidRPr="00B853CF">
              <w:rPr>
                <w:rFonts w:ascii="仿宋_GB2312" w:eastAsia="仿宋_GB2312" w:hint="eastAsia"/>
                <w:color w:val="000000"/>
                <w:sz w:val="24"/>
                <w:u w:color="C45911"/>
              </w:rPr>
              <w:t>-30）*（1.8÷（M-30））；</w:t>
            </w:r>
            <w:r w:rsidRPr="00B853CF">
              <w:rPr>
                <w:rFonts w:ascii="仿宋_GB2312" w:eastAsia="仿宋_GB2312" w:hint="eastAsia"/>
                <w:color w:val="000000"/>
                <w:sz w:val="24"/>
                <w:u w:color="C45911"/>
              </w:rPr>
              <w:br/>
              <w:t>如果M</w:t>
            </w:r>
            <w:r w:rsidRPr="00B853CF">
              <w:rPr>
                <w:rFonts w:ascii="微软雅黑" w:eastAsia="微软雅黑" w:hAnsi="微软雅黑" w:cs="微软雅黑" w:hint="eastAsia"/>
                <w:color w:val="000000"/>
                <w:sz w:val="24"/>
                <w:u w:color="C45911"/>
              </w:rPr>
              <w:t>≧</w:t>
            </w:r>
            <w:r w:rsidRPr="00B853CF">
              <w:rPr>
                <w:rFonts w:ascii="仿宋_GB2312" w:eastAsia="仿宋_GB2312" w:hint="eastAsia"/>
                <w:color w:val="000000"/>
                <w:sz w:val="24"/>
                <w:u w:color="C45911"/>
              </w:rPr>
              <w:t>30且N&lt;30，</w:t>
            </w:r>
            <w:r w:rsidR="009D5BF8">
              <w:rPr>
                <w:rFonts w:ascii="仿宋_GB2312" w:eastAsia="仿宋_GB2312" w:hint="eastAsia"/>
                <w:color w:val="000000"/>
                <w:sz w:val="24"/>
                <w:u w:color="C45911"/>
              </w:rPr>
              <w:t>教学单位</w:t>
            </w:r>
            <w:proofErr w:type="gramStart"/>
            <w:r w:rsidRPr="00B853CF">
              <w:rPr>
                <w:rFonts w:ascii="仿宋_GB2312" w:eastAsia="仿宋_GB2312" w:hint="eastAsia"/>
                <w:color w:val="000000"/>
                <w:sz w:val="24"/>
                <w:u w:color="C45911"/>
              </w:rPr>
              <w:t>平均绩点</w:t>
            </w:r>
            <w:proofErr w:type="gramEnd"/>
            <w:r w:rsidRPr="00B853CF">
              <w:rPr>
                <w:rFonts w:ascii="仿宋_GB2312" w:eastAsia="仿宋_GB2312" w:hint="eastAsia"/>
                <w:color w:val="000000"/>
                <w:sz w:val="24"/>
                <w:u w:color="C45911"/>
              </w:rPr>
              <w:t>&gt;=30时，最终得分=10.2+（</w:t>
            </w:r>
            <w:r w:rsidR="009D5BF8">
              <w:rPr>
                <w:rFonts w:ascii="仿宋_GB2312" w:eastAsia="仿宋_GB2312" w:hint="eastAsia"/>
                <w:color w:val="000000"/>
                <w:sz w:val="24"/>
                <w:u w:color="C45911"/>
              </w:rPr>
              <w:t>教学单位</w:t>
            </w:r>
            <w:proofErr w:type="gramStart"/>
            <w:r w:rsidRPr="00B853CF">
              <w:rPr>
                <w:rFonts w:ascii="仿宋_GB2312" w:eastAsia="仿宋_GB2312" w:hint="eastAsia"/>
                <w:color w:val="000000"/>
                <w:sz w:val="24"/>
                <w:u w:color="C45911"/>
              </w:rPr>
              <w:t>平均绩点</w:t>
            </w:r>
            <w:proofErr w:type="gramEnd"/>
            <w:r w:rsidRPr="00B853CF">
              <w:rPr>
                <w:rFonts w:ascii="仿宋_GB2312" w:eastAsia="仿宋_GB2312" w:hint="eastAsia"/>
                <w:color w:val="000000"/>
                <w:sz w:val="24"/>
                <w:u w:color="C45911"/>
              </w:rPr>
              <w:t>-30）*（1.8÷（M-30））；</w:t>
            </w:r>
            <w:r w:rsidR="009D5BF8">
              <w:rPr>
                <w:rFonts w:ascii="仿宋_GB2312" w:eastAsia="仿宋_GB2312" w:hint="eastAsia"/>
                <w:color w:val="000000"/>
                <w:sz w:val="24"/>
                <w:u w:color="C45911"/>
              </w:rPr>
              <w:t>教学单位</w:t>
            </w:r>
            <w:proofErr w:type="gramStart"/>
            <w:r w:rsidRPr="00B853CF">
              <w:rPr>
                <w:rFonts w:ascii="仿宋_GB2312" w:eastAsia="仿宋_GB2312" w:hint="eastAsia"/>
                <w:color w:val="000000"/>
                <w:sz w:val="24"/>
                <w:u w:color="C45911"/>
              </w:rPr>
              <w:t>平均绩点</w:t>
            </w:r>
            <w:proofErr w:type="gramEnd"/>
            <w:r w:rsidRPr="00B853CF">
              <w:rPr>
                <w:rFonts w:ascii="仿宋_GB2312" w:eastAsia="仿宋_GB2312" w:hint="eastAsia"/>
                <w:color w:val="000000"/>
                <w:sz w:val="24"/>
                <w:u w:color="C45911"/>
              </w:rPr>
              <w:t>&lt;30时，最终得分=10.2-（30-</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平均绩点）*（3÷（30-N））；</w:t>
            </w:r>
            <w:r w:rsidRPr="00B853CF">
              <w:rPr>
                <w:rFonts w:ascii="仿宋_GB2312" w:eastAsia="仿宋_GB2312" w:hint="eastAsia"/>
                <w:color w:val="000000"/>
                <w:sz w:val="24"/>
                <w:u w:color="C45911"/>
              </w:rPr>
              <w:br/>
              <w:t>如果M&lt;30，最终得分=10.2-（30-</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平均绩点）*（3÷（30-N））。</w:t>
            </w:r>
          </w:p>
        </w:tc>
        <w:tc>
          <w:tcPr>
            <w:tcW w:w="1134"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300" w:lineRule="exact"/>
              <w:jc w:val="center"/>
              <w:rPr>
                <w:rFonts w:ascii="仿宋_GB2312" w:eastAsia="仿宋_GB2312"/>
                <w:color w:val="000000"/>
                <w:sz w:val="24"/>
                <w:u w:color="C45911"/>
              </w:rPr>
            </w:pPr>
            <w:r w:rsidRPr="00310FF5">
              <w:rPr>
                <w:rFonts w:ascii="仿宋_GB2312" w:eastAsia="仿宋_GB2312" w:hint="eastAsia"/>
                <w:color w:val="000000"/>
                <w:sz w:val="24"/>
                <w:u w:color="C45911"/>
              </w:rPr>
              <w:t>研发处</w:t>
            </w:r>
            <w:r w:rsidRPr="00310FF5">
              <w:rPr>
                <w:rFonts w:ascii="仿宋_GB2312" w:eastAsia="仿宋_GB2312" w:hint="eastAsia"/>
                <w:color w:val="000000"/>
                <w:sz w:val="24"/>
                <w:u w:color="C45911"/>
              </w:rPr>
              <w:br/>
              <w:t>教务处</w:t>
            </w:r>
          </w:p>
        </w:tc>
      </w:tr>
      <w:tr w:rsidR="00B853CF" w:rsidRPr="00B853CF" w:rsidTr="00F73832">
        <w:trPr>
          <w:trHeight w:val="2835"/>
        </w:trPr>
        <w:tc>
          <w:tcPr>
            <w:tcW w:w="1191" w:type="dxa"/>
            <w:tcBorders>
              <w:top w:val="nil"/>
              <w:left w:val="single" w:sz="4" w:space="0" w:color="auto"/>
              <w:bottom w:val="single" w:sz="4" w:space="0" w:color="auto"/>
              <w:right w:val="single" w:sz="4" w:space="0" w:color="auto"/>
            </w:tcBorders>
            <w:shd w:val="clear" w:color="auto" w:fill="auto"/>
            <w:vAlign w:val="center"/>
            <w:hideMark/>
          </w:tcPr>
          <w:p w:rsidR="00B853CF" w:rsidRPr="00310FF5" w:rsidRDefault="00B853CF" w:rsidP="00B853CF">
            <w:pPr>
              <w:spacing w:line="30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教研科研工作</w:t>
            </w:r>
          </w:p>
          <w:p w:rsidR="00B853CF" w:rsidRPr="00310FF5" w:rsidRDefault="00B853CF" w:rsidP="00B853CF">
            <w:pPr>
              <w:spacing w:line="300" w:lineRule="exact"/>
              <w:jc w:val="center"/>
              <w:rPr>
                <w:rFonts w:ascii="楷体_GB2312" w:eastAsia="楷体_GB2312"/>
                <w:b/>
                <w:color w:val="000000"/>
                <w:sz w:val="24"/>
                <w:u w:color="C45911"/>
              </w:rPr>
            </w:pPr>
            <w:r w:rsidRPr="00310FF5">
              <w:rPr>
                <w:rFonts w:ascii="楷体_GB2312" w:eastAsia="楷体_GB2312" w:hint="eastAsia"/>
                <w:b/>
                <w:color w:val="000000"/>
                <w:spacing w:val="-30"/>
                <w:sz w:val="24"/>
                <w:u w:color="C45911"/>
              </w:rPr>
              <w:t>（14分）</w:t>
            </w:r>
          </w:p>
        </w:tc>
        <w:tc>
          <w:tcPr>
            <w:tcW w:w="1192"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30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社会服务（2分）</w:t>
            </w:r>
          </w:p>
        </w:tc>
        <w:tc>
          <w:tcPr>
            <w:tcW w:w="10233" w:type="dxa"/>
            <w:tcBorders>
              <w:top w:val="nil"/>
              <w:left w:val="nil"/>
              <w:bottom w:val="single" w:sz="4" w:space="0" w:color="auto"/>
              <w:right w:val="single" w:sz="4" w:space="0" w:color="auto"/>
            </w:tcBorders>
            <w:shd w:val="clear" w:color="auto" w:fill="auto"/>
            <w:vAlign w:val="center"/>
            <w:hideMark/>
          </w:tcPr>
          <w:p w:rsidR="009D5BF8" w:rsidRDefault="00B853CF" w:rsidP="009D5BF8">
            <w:pPr>
              <w:spacing w:line="280" w:lineRule="exact"/>
              <w:rPr>
                <w:rFonts w:ascii="仿宋_GB2312" w:eastAsia="仿宋_GB2312"/>
                <w:color w:val="000000"/>
                <w:sz w:val="24"/>
                <w:u w:color="C45911"/>
              </w:rPr>
            </w:pPr>
            <w:r w:rsidRPr="00B853CF">
              <w:rPr>
                <w:rFonts w:ascii="仿宋_GB2312" w:eastAsia="仿宋_GB2312" w:hint="eastAsia"/>
                <w:color w:val="000000"/>
                <w:sz w:val="24"/>
                <w:u w:color="C45911"/>
              </w:rPr>
              <w:t>（一）</w:t>
            </w:r>
            <w:proofErr w:type="gramStart"/>
            <w:r w:rsidRPr="00B853CF">
              <w:rPr>
                <w:rFonts w:ascii="仿宋_GB2312" w:eastAsia="仿宋_GB2312" w:hint="eastAsia"/>
                <w:color w:val="000000"/>
                <w:sz w:val="24"/>
                <w:u w:color="C45911"/>
              </w:rPr>
              <w:t>绩点计算</w:t>
            </w:r>
            <w:proofErr w:type="gramEnd"/>
            <w:r w:rsidRPr="00B853CF">
              <w:rPr>
                <w:rFonts w:ascii="仿宋_GB2312" w:eastAsia="仿宋_GB2312" w:hint="eastAsia"/>
                <w:color w:val="000000"/>
                <w:sz w:val="24"/>
                <w:u w:color="C45911"/>
              </w:rPr>
              <w:t>标准</w:t>
            </w:r>
          </w:p>
          <w:p w:rsidR="009D5BF8" w:rsidRDefault="00B853CF" w:rsidP="009D5BF8">
            <w:pPr>
              <w:spacing w:line="280" w:lineRule="exact"/>
              <w:rPr>
                <w:rFonts w:ascii="仿宋_GB2312" w:eastAsia="仿宋_GB2312"/>
                <w:color w:val="000000"/>
                <w:sz w:val="24"/>
                <w:u w:color="C45911"/>
              </w:rPr>
            </w:pPr>
            <w:r w:rsidRPr="00B853CF">
              <w:rPr>
                <w:rFonts w:ascii="仿宋_GB2312" w:eastAsia="仿宋_GB2312" w:hint="eastAsia"/>
                <w:color w:val="000000"/>
                <w:sz w:val="24"/>
                <w:u w:color="C45911"/>
              </w:rPr>
              <w:br w:type="page"/>
              <w:t>1</w:t>
            </w:r>
            <w:r w:rsidR="009D5BF8">
              <w:rPr>
                <w:rFonts w:ascii="仿宋_GB2312" w:eastAsia="仿宋_GB2312" w:hint="eastAsia"/>
                <w:color w:val="000000"/>
                <w:sz w:val="24"/>
                <w:u w:color="C45911"/>
              </w:rPr>
              <w:t>.</w:t>
            </w:r>
            <w:r w:rsidRPr="00B853CF">
              <w:rPr>
                <w:rFonts w:ascii="仿宋_GB2312" w:eastAsia="仿宋_GB2312" w:hint="eastAsia"/>
                <w:color w:val="000000"/>
                <w:sz w:val="24"/>
                <w:u w:color="C45911"/>
              </w:rPr>
              <w:t>新型研发机构和</w:t>
            </w:r>
            <w:proofErr w:type="gramStart"/>
            <w:r w:rsidRPr="00B853CF">
              <w:rPr>
                <w:rFonts w:ascii="仿宋_GB2312" w:eastAsia="仿宋_GB2312" w:hint="eastAsia"/>
                <w:color w:val="000000"/>
                <w:sz w:val="24"/>
                <w:u w:color="C45911"/>
              </w:rPr>
              <w:t>新型智库类</w:t>
            </w:r>
            <w:proofErr w:type="gramEnd"/>
            <w:r w:rsidRPr="00B853CF">
              <w:rPr>
                <w:rFonts w:ascii="仿宋_GB2312" w:eastAsia="仿宋_GB2312" w:hint="eastAsia"/>
                <w:color w:val="000000"/>
                <w:sz w:val="24"/>
                <w:u w:color="C45911"/>
              </w:rPr>
              <w:br w:type="page"/>
              <w:t>省级新型研发机构和</w:t>
            </w:r>
            <w:proofErr w:type="gramStart"/>
            <w:r w:rsidRPr="00B853CF">
              <w:rPr>
                <w:rFonts w:ascii="仿宋_GB2312" w:eastAsia="仿宋_GB2312" w:hint="eastAsia"/>
                <w:color w:val="000000"/>
                <w:sz w:val="24"/>
                <w:u w:color="C45911"/>
              </w:rPr>
              <w:t>新型智库</w:t>
            </w:r>
            <w:proofErr w:type="gramEnd"/>
            <w:r w:rsidRPr="00B853CF">
              <w:rPr>
                <w:rFonts w:ascii="仿宋_GB2312" w:eastAsia="仿宋_GB2312" w:hint="eastAsia"/>
                <w:color w:val="000000"/>
                <w:sz w:val="24"/>
                <w:u w:color="C45911"/>
              </w:rPr>
              <w:t>每项</w:t>
            </w:r>
            <w:proofErr w:type="gramStart"/>
            <w:r w:rsidRPr="00B853CF">
              <w:rPr>
                <w:rFonts w:ascii="仿宋_GB2312" w:eastAsia="仿宋_GB2312" w:hint="eastAsia"/>
                <w:color w:val="000000"/>
                <w:sz w:val="24"/>
                <w:u w:color="C45911"/>
              </w:rPr>
              <w:t>计绩点400分</w:t>
            </w:r>
            <w:proofErr w:type="gramEnd"/>
            <w:r w:rsidRPr="00B853CF">
              <w:rPr>
                <w:rFonts w:ascii="仿宋_GB2312" w:eastAsia="仿宋_GB2312" w:hint="eastAsia"/>
                <w:color w:val="000000"/>
                <w:sz w:val="24"/>
                <w:u w:color="C45911"/>
              </w:rPr>
              <w:t>，市级新型研发机构和</w:t>
            </w:r>
            <w:proofErr w:type="gramStart"/>
            <w:r w:rsidRPr="00B853CF">
              <w:rPr>
                <w:rFonts w:ascii="仿宋_GB2312" w:eastAsia="仿宋_GB2312" w:hint="eastAsia"/>
                <w:color w:val="000000"/>
                <w:sz w:val="24"/>
                <w:u w:color="C45911"/>
              </w:rPr>
              <w:t>新型智库</w:t>
            </w:r>
            <w:proofErr w:type="gramEnd"/>
            <w:r w:rsidRPr="00B853CF">
              <w:rPr>
                <w:rFonts w:ascii="仿宋_GB2312" w:eastAsia="仿宋_GB2312" w:hint="eastAsia"/>
                <w:color w:val="000000"/>
                <w:sz w:val="24"/>
                <w:u w:color="C45911"/>
              </w:rPr>
              <w:t>每项</w:t>
            </w:r>
            <w:proofErr w:type="gramStart"/>
            <w:r w:rsidRPr="00B853CF">
              <w:rPr>
                <w:rFonts w:ascii="仿宋_GB2312" w:eastAsia="仿宋_GB2312" w:hint="eastAsia"/>
                <w:color w:val="000000"/>
                <w:sz w:val="24"/>
                <w:u w:color="C45911"/>
              </w:rPr>
              <w:t>计绩点60分</w:t>
            </w:r>
            <w:proofErr w:type="gramEnd"/>
            <w:r w:rsidRPr="00B853CF">
              <w:rPr>
                <w:rFonts w:ascii="仿宋_GB2312" w:eastAsia="仿宋_GB2312" w:hint="eastAsia"/>
                <w:color w:val="000000"/>
                <w:sz w:val="24"/>
                <w:u w:color="C45911"/>
              </w:rPr>
              <w:t>，院级新型研发机构和</w:t>
            </w:r>
            <w:proofErr w:type="gramStart"/>
            <w:r w:rsidRPr="00B853CF">
              <w:rPr>
                <w:rFonts w:ascii="仿宋_GB2312" w:eastAsia="仿宋_GB2312" w:hint="eastAsia"/>
                <w:color w:val="000000"/>
                <w:sz w:val="24"/>
                <w:u w:color="C45911"/>
              </w:rPr>
              <w:t>新型智库</w:t>
            </w:r>
            <w:proofErr w:type="gramEnd"/>
            <w:r w:rsidRPr="00B853CF">
              <w:rPr>
                <w:rFonts w:ascii="仿宋_GB2312" w:eastAsia="仿宋_GB2312" w:hint="eastAsia"/>
                <w:color w:val="000000"/>
                <w:sz w:val="24"/>
                <w:u w:color="C45911"/>
              </w:rPr>
              <w:t>每项</w:t>
            </w:r>
            <w:proofErr w:type="gramStart"/>
            <w:r w:rsidRPr="00B853CF">
              <w:rPr>
                <w:rFonts w:ascii="仿宋_GB2312" w:eastAsia="仿宋_GB2312" w:hint="eastAsia"/>
                <w:color w:val="000000"/>
                <w:sz w:val="24"/>
                <w:u w:color="C45911"/>
              </w:rPr>
              <w:t>计绩点20分</w:t>
            </w:r>
            <w:proofErr w:type="gramEnd"/>
            <w:r w:rsidRPr="00B853CF">
              <w:rPr>
                <w:rFonts w:ascii="仿宋_GB2312" w:eastAsia="仿宋_GB2312" w:hint="eastAsia"/>
                <w:color w:val="000000"/>
                <w:sz w:val="24"/>
                <w:u w:color="C45911"/>
              </w:rPr>
              <w:t>；</w:t>
            </w:r>
          </w:p>
          <w:p w:rsidR="009D5BF8" w:rsidRDefault="00B853CF" w:rsidP="009D5BF8">
            <w:pPr>
              <w:spacing w:line="280" w:lineRule="exact"/>
              <w:rPr>
                <w:rFonts w:ascii="仿宋_GB2312" w:eastAsia="仿宋_GB2312"/>
                <w:color w:val="000000"/>
                <w:sz w:val="24"/>
                <w:u w:color="C45911"/>
              </w:rPr>
            </w:pPr>
            <w:r w:rsidRPr="00B853CF">
              <w:rPr>
                <w:rFonts w:ascii="仿宋_GB2312" w:eastAsia="仿宋_GB2312" w:hint="eastAsia"/>
                <w:color w:val="000000"/>
                <w:sz w:val="24"/>
                <w:u w:color="C45911"/>
              </w:rPr>
              <w:br w:type="page"/>
              <w:t>2</w:t>
            </w:r>
            <w:r w:rsidR="009D5BF8">
              <w:rPr>
                <w:rFonts w:ascii="仿宋_GB2312" w:eastAsia="仿宋_GB2312" w:hint="eastAsia"/>
                <w:color w:val="000000"/>
                <w:sz w:val="24"/>
                <w:u w:color="C45911"/>
              </w:rPr>
              <w:t>.</w:t>
            </w:r>
            <w:proofErr w:type="gramStart"/>
            <w:r w:rsidRPr="00B853CF">
              <w:rPr>
                <w:rFonts w:ascii="仿宋_GB2312" w:eastAsia="仿宋_GB2312" w:hint="eastAsia"/>
                <w:color w:val="000000"/>
                <w:sz w:val="24"/>
                <w:u w:color="C45911"/>
              </w:rPr>
              <w:t>咨</w:t>
            </w:r>
            <w:proofErr w:type="gramEnd"/>
            <w:r w:rsidRPr="00B853CF">
              <w:rPr>
                <w:rFonts w:ascii="仿宋_GB2312" w:eastAsia="仿宋_GB2312" w:hint="eastAsia"/>
                <w:color w:val="000000"/>
                <w:sz w:val="24"/>
                <w:u w:color="C45911"/>
              </w:rPr>
              <w:t>政建言类</w:t>
            </w:r>
            <w:r w:rsidRPr="00B853CF">
              <w:rPr>
                <w:rFonts w:ascii="仿宋_GB2312" w:eastAsia="仿宋_GB2312" w:hint="eastAsia"/>
                <w:color w:val="000000"/>
                <w:sz w:val="24"/>
                <w:u w:color="C45911"/>
              </w:rPr>
              <w:br w:type="page"/>
            </w:r>
            <w:proofErr w:type="gramStart"/>
            <w:r w:rsidRPr="00B853CF">
              <w:rPr>
                <w:rFonts w:ascii="仿宋_GB2312" w:eastAsia="仿宋_GB2312" w:hint="eastAsia"/>
                <w:color w:val="000000"/>
                <w:sz w:val="24"/>
                <w:u w:color="C45911"/>
              </w:rPr>
              <w:t>咨</w:t>
            </w:r>
            <w:proofErr w:type="gramEnd"/>
            <w:r w:rsidRPr="00B853CF">
              <w:rPr>
                <w:rFonts w:ascii="仿宋_GB2312" w:eastAsia="仿宋_GB2312" w:hint="eastAsia"/>
                <w:color w:val="000000"/>
                <w:sz w:val="24"/>
                <w:u w:color="C45911"/>
              </w:rPr>
              <w:t>政建言指针对经济社会发展现实问题开展政策研究，形成高质量、有影响的咨询报告并获得政府采纳。获省级政府采纳每项</w:t>
            </w:r>
            <w:proofErr w:type="gramStart"/>
            <w:r w:rsidRPr="00B853CF">
              <w:rPr>
                <w:rFonts w:ascii="仿宋_GB2312" w:eastAsia="仿宋_GB2312" w:hint="eastAsia"/>
                <w:color w:val="000000"/>
                <w:sz w:val="24"/>
                <w:u w:color="C45911"/>
              </w:rPr>
              <w:t>计绩点500分</w:t>
            </w:r>
            <w:proofErr w:type="gramEnd"/>
            <w:r w:rsidRPr="00B853CF">
              <w:rPr>
                <w:rFonts w:ascii="仿宋_GB2312" w:eastAsia="仿宋_GB2312" w:hint="eastAsia"/>
                <w:color w:val="000000"/>
                <w:sz w:val="24"/>
                <w:u w:color="C45911"/>
              </w:rPr>
              <w:t>，获市级政府采纳每项</w:t>
            </w:r>
            <w:proofErr w:type="gramStart"/>
            <w:r w:rsidRPr="00B853CF">
              <w:rPr>
                <w:rFonts w:ascii="仿宋_GB2312" w:eastAsia="仿宋_GB2312" w:hint="eastAsia"/>
                <w:color w:val="000000"/>
                <w:sz w:val="24"/>
                <w:u w:color="C45911"/>
              </w:rPr>
              <w:t>计绩点100分</w:t>
            </w:r>
            <w:proofErr w:type="gramEnd"/>
            <w:r w:rsidRPr="00B853CF">
              <w:rPr>
                <w:rFonts w:ascii="仿宋_GB2312" w:eastAsia="仿宋_GB2312" w:hint="eastAsia"/>
                <w:color w:val="000000"/>
                <w:sz w:val="24"/>
                <w:u w:color="C45911"/>
              </w:rPr>
              <w:t>。</w:t>
            </w:r>
            <w:r w:rsidRPr="00B853CF">
              <w:rPr>
                <w:rFonts w:ascii="仿宋_GB2312" w:eastAsia="仿宋_GB2312" w:hint="eastAsia"/>
                <w:color w:val="000000"/>
                <w:sz w:val="24"/>
                <w:u w:color="C45911"/>
              </w:rPr>
              <w:br w:type="page"/>
              <w:t>3.其他社会服务类</w:t>
            </w:r>
            <w:r w:rsidRPr="00B853CF">
              <w:rPr>
                <w:rFonts w:ascii="仿宋_GB2312" w:eastAsia="仿宋_GB2312" w:hint="eastAsia"/>
                <w:color w:val="000000"/>
                <w:sz w:val="24"/>
                <w:u w:color="C45911"/>
              </w:rPr>
              <w:br w:type="page"/>
              <w:t>接收校外电视采访每次</w:t>
            </w:r>
            <w:proofErr w:type="gramStart"/>
            <w:r w:rsidRPr="00B853CF">
              <w:rPr>
                <w:rFonts w:ascii="仿宋_GB2312" w:eastAsia="仿宋_GB2312" w:hint="eastAsia"/>
                <w:color w:val="000000"/>
                <w:sz w:val="24"/>
                <w:u w:color="C45911"/>
              </w:rPr>
              <w:t>计绩点5分</w:t>
            </w:r>
            <w:proofErr w:type="gramEnd"/>
            <w:r w:rsidRPr="00B853CF">
              <w:rPr>
                <w:rFonts w:ascii="仿宋_GB2312" w:eastAsia="仿宋_GB2312" w:hint="eastAsia"/>
                <w:color w:val="000000"/>
                <w:sz w:val="24"/>
                <w:u w:color="C45911"/>
              </w:rPr>
              <w:t>，社区讲座每次</w:t>
            </w:r>
            <w:proofErr w:type="gramStart"/>
            <w:r w:rsidRPr="00B853CF">
              <w:rPr>
                <w:rFonts w:ascii="仿宋_GB2312" w:eastAsia="仿宋_GB2312" w:hint="eastAsia"/>
                <w:color w:val="000000"/>
                <w:sz w:val="24"/>
                <w:u w:color="C45911"/>
              </w:rPr>
              <w:t>计绩点10分</w:t>
            </w:r>
            <w:proofErr w:type="gramEnd"/>
            <w:r w:rsidRPr="00B853CF">
              <w:rPr>
                <w:rFonts w:ascii="仿宋_GB2312" w:eastAsia="仿宋_GB2312" w:hint="eastAsia"/>
                <w:color w:val="000000"/>
                <w:sz w:val="24"/>
                <w:u w:color="C45911"/>
              </w:rPr>
              <w:t>，主办校外演出活动每次</w:t>
            </w:r>
            <w:proofErr w:type="gramStart"/>
            <w:r w:rsidRPr="00B853CF">
              <w:rPr>
                <w:rFonts w:ascii="仿宋_GB2312" w:eastAsia="仿宋_GB2312" w:hint="eastAsia"/>
                <w:color w:val="000000"/>
                <w:sz w:val="24"/>
                <w:u w:color="C45911"/>
              </w:rPr>
              <w:t>计绩点50分</w:t>
            </w:r>
            <w:proofErr w:type="gramEnd"/>
            <w:r w:rsidRPr="00B853CF">
              <w:rPr>
                <w:rFonts w:ascii="仿宋_GB2312" w:eastAsia="仿宋_GB2312" w:hint="eastAsia"/>
                <w:color w:val="000000"/>
                <w:sz w:val="24"/>
                <w:u w:color="C45911"/>
              </w:rPr>
              <w:t>。以上所有活动需提供有效证明材料。</w:t>
            </w:r>
            <w:r w:rsidRPr="00B853CF">
              <w:rPr>
                <w:rFonts w:ascii="仿宋_GB2312" w:eastAsia="仿宋_GB2312" w:hint="eastAsia"/>
                <w:color w:val="000000"/>
                <w:sz w:val="24"/>
                <w:u w:color="C45911"/>
              </w:rPr>
              <w:br w:type="page"/>
            </w:r>
          </w:p>
          <w:p w:rsidR="00B853CF" w:rsidRPr="00B853CF" w:rsidRDefault="00B853CF" w:rsidP="009D5BF8">
            <w:pPr>
              <w:spacing w:line="280" w:lineRule="exact"/>
              <w:rPr>
                <w:rFonts w:ascii="仿宋_GB2312" w:eastAsia="仿宋_GB2312"/>
                <w:color w:val="000000"/>
                <w:sz w:val="24"/>
                <w:u w:color="C45911"/>
              </w:rPr>
            </w:pPr>
            <w:r w:rsidRPr="00B853CF">
              <w:rPr>
                <w:rFonts w:ascii="仿宋_GB2312" w:eastAsia="仿宋_GB2312" w:hint="eastAsia"/>
                <w:color w:val="000000"/>
                <w:sz w:val="24"/>
                <w:u w:color="C45911"/>
              </w:rPr>
              <w:t>（二）分值计算办法</w:t>
            </w:r>
            <w:r w:rsidRPr="00B853CF">
              <w:rPr>
                <w:rFonts w:ascii="仿宋_GB2312" w:eastAsia="仿宋_GB2312" w:hint="eastAsia"/>
                <w:color w:val="000000"/>
                <w:sz w:val="24"/>
                <w:u w:color="C45911"/>
              </w:rPr>
              <w:br w:type="page"/>
              <w:t>最终得分=（累计</w:t>
            </w:r>
            <w:proofErr w:type="gramStart"/>
            <w:r w:rsidRPr="00B853CF">
              <w:rPr>
                <w:rFonts w:ascii="仿宋_GB2312" w:eastAsia="仿宋_GB2312" w:hint="eastAsia"/>
                <w:color w:val="000000"/>
                <w:sz w:val="24"/>
                <w:u w:color="C45911"/>
              </w:rPr>
              <w:t>绩</w:t>
            </w:r>
            <w:proofErr w:type="gramEnd"/>
            <w:r w:rsidRPr="00B853CF">
              <w:rPr>
                <w:rFonts w:ascii="仿宋_GB2312" w:eastAsia="仿宋_GB2312" w:hint="eastAsia"/>
                <w:color w:val="000000"/>
                <w:sz w:val="24"/>
                <w:u w:color="C45911"/>
              </w:rPr>
              <w:t>点数）÷（</w:t>
            </w:r>
            <w:r w:rsidR="009D5BF8">
              <w:rPr>
                <w:rFonts w:ascii="仿宋_GB2312" w:eastAsia="仿宋_GB2312" w:hint="eastAsia"/>
                <w:color w:val="000000"/>
                <w:sz w:val="24"/>
                <w:u w:color="C45911"/>
              </w:rPr>
              <w:t>教学单位</w:t>
            </w:r>
            <w:r w:rsidRPr="00B853CF">
              <w:rPr>
                <w:rFonts w:ascii="仿宋_GB2312" w:eastAsia="仿宋_GB2312" w:hint="eastAsia"/>
                <w:color w:val="000000"/>
                <w:sz w:val="24"/>
                <w:u w:color="C45911"/>
              </w:rPr>
              <w:t>教师总人数），按得分进行排名，第1-2名得2分，第3-5名得1.8分，第6-8名得1.6分，第9-11名得1.4分，第12名及以后得1.2分，</w:t>
            </w:r>
            <w:proofErr w:type="gramStart"/>
            <w:r w:rsidRPr="00B853CF">
              <w:rPr>
                <w:rFonts w:ascii="仿宋_GB2312" w:eastAsia="仿宋_GB2312" w:hint="eastAsia"/>
                <w:color w:val="000000"/>
                <w:sz w:val="24"/>
                <w:u w:color="C45911"/>
              </w:rPr>
              <w:t>绩点为</w:t>
            </w:r>
            <w:proofErr w:type="gramEnd"/>
            <w:r w:rsidRPr="00B853CF">
              <w:rPr>
                <w:rFonts w:ascii="仿宋_GB2312" w:eastAsia="仿宋_GB2312" w:hint="eastAsia"/>
                <w:color w:val="000000"/>
                <w:sz w:val="24"/>
                <w:u w:color="C45911"/>
              </w:rPr>
              <w:t>0的，该项得分为0。</w:t>
            </w:r>
            <w:r w:rsidRPr="00B853CF">
              <w:rPr>
                <w:rFonts w:ascii="仿宋_GB2312" w:eastAsia="仿宋_GB2312" w:hint="eastAsia"/>
                <w:color w:val="000000"/>
                <w:sz w:val="24"/>
                <w:u w:color="C45911"/>
              </w:rPr>
              <w:br w:type="page"/>
            </w:r>
          </w:p>
        </w:tc>
        <w:tc>
          <w:tcPr>
            <w:tcW w:w="1134"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300" w:lineRule="exact"/>
              <w:jc w:val="center"/>
              <w:rPr>
                <w:rFonts w:ascii="仿宋_GB2312" w:eastAsia="仿宋_GB2312"/>
                <w:color w:val="000000"/>
                <w:sz w:val="24"/>
                <w:u w:color="C45911"/>
              </w:rPr>
            </w:pPr>
            <w:r w:rsidRPr="00310FF5">
              <w:rPr>
                <w:rFonts w:ascii="仿宋_GB2312" w:eastAsia="仿宋_GB2312" w:hint="eastAsia"/>
                <w:color w:val="000000"/>
                <w:sz w:val="24"/>
                <w:u w:color="C45911"/>
              </w:rPr>
              <w:t>研发处</w:t>
            </w:r>
          </w:p>
        </w:tc>
      </w:tr>
      <w:tr w:rsidR="00B853CF" w:rsidRPr="00B853CF" w:rsidTr="00F73832">
        <w:trPr>
          <w:trHeight w:val="4422"/>
        </w:trPr>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师资队伍建设   （8分）</w:t>
            </w:r>
          </w:p>
        </w:tc>
        <w:tc>
          <w:tcPr>
            <w:tcW w:w="1192"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师资培养与引进      （6分）</w:t>
            </w:r>
          </w:p>
        </w:tc>
        <w:tc>
          <w:tcPr>
            <w:tcW w:w="10233" w:type="dxa"/>
            <w:tcBorders>
              <w:top w:val="nil"/>
              <w:left w:val="nil"/>
              <w:bottom w:val="single" w:sz="4" w:space="0" w:color="auto"/>
              <w:right w:val="single" w:sz="4" w:space="0" w:color="auto"/>
            </w:tcBorders>
            <w:shd w:val="clear" w:color="auto" w:fill="auto"/>
            <w:vAlign w:val="center"/>
            <w:hideMark/>
          </w:tcPr>
          <w:p w:rsidR="00552F7B" w:rsidRDefault="00B853CF" w:rsidP="00B853CF">
            <w:pPr>
              <w:spacing w:line="280" w:lineRule="exact"/>
              <w:rPr>
                <w:rFonts w:ascii="仿宋_GB2312" w:eastAsia="仿宋_GB2312"/>
                <w:color w:val="000000"/>
                <w:sz w:val="24"/>
                <w:u w:color="C45911"/>
              </w:rPr>
            </w:pPr>
            <w:r w:rsidRPr="00B853CF">
              <w:rPr>
                <w:rFonts w:ascii="仿宋_GB2312" w:eastAsia="仿宋_GB2312" w:hint="eastAsia"/>
                <w:color w:val="000000"/>
                <w:sz w:val="24"/>
                <w:u w:color="C45911"/>
              </w:rPr>
              <w:t>（一）参加学院组织的培训活动（1分）                                                          年度安排教师参加学院组织的应参加的培训活动得1分，缺席人数（除去已按要求请假的人数）每达10%扣0.2分，扣完为止</w:t>
            </w:r>
            <w:r w:rsidR="00552F7B">
              <w:rPr>
                <w:rFonts w:ascii="仿宋_GB2312" w:eastAsia="仿宋_GB2312" w:hint="eastAsia"/>
                <w:color w:val="000000"/>
                <w:sz w:val="24"/>
                <w:u w:color="C45911"/>
              </w:rPr>
              <w:t>。</w:t>
            </w:r>
            <w:r w:rsidRPr="00B853CF">
              <w:rPr>
                <w:rFonts w:ascii="仿宋_GB2312" w:eastAsia="仿宋_GB2312" w:hint="eastAsia"/>
                <w:color w:val="000000"/>
                <w:sz w:val="24"/>
                <w:u w:color="C45911"/>
              </w:rPr>
              <w:t xml:space="preserve">                                                                                （二）自行组织的培训活动及成果（5分）                                                        </w:t>
            </w:r>
            <w:r w:rsidRPr="00B853CF">
              <w:rPr>
                <w:rFonts w:ascii="仿宋_GB2312" w:eastAsia="仿宋_GB2312" w:hint="eastAsia"/>
                <w:sz w:val="24"/>
                <w:u w:color="C45911"/>
              </w:rPr>
              <w:t xml:space="preserve">该项得分统计以教学单位的最高得分等同于满分，其他教学单位得分=5*（教学单位得分/教学单位得分的最高分）   </w:t>
            </w:r>
            <w:r w:rsidRPr="00B853CF">
              <w:rPr>
                <w:rFonts w:ascii="仿宋_GB2312" w:eastAsia="仿宋_GB2312" w:hint="eastAsia"/>
                <w:color w:val="000000"/>
                <w:sz w:val="24"/>
                <w:u w:color="C45911"/>
              </w:rPr>
              <w:t xml:space="preserve">                                                                                    1.年度选派20%教师（不含学院选派）参加培训、研修得1.5分，每低1%减0.1分；                                                                                                                                 2.年度选派10%教师到企业、行业接受培训和实践挂职锻炼得1分，每低1%减0.1分；                                                                                                                                          3.年度选派10%教师参加学术交流得1分，每低1%减0.1分；                                                          4.年度选派5%教师参加国际学术交流得0.5分，每低1%减0.1分；                                                      5.晋升1名副高及以上职称或取得博士学位的每人次得0.5分，满分为1分；                                                                          6.入选市级以上人才（培养）项目的每人次得0.5分，满分为1分；</w:t>
            </w:r>
          </w:p>
          <w:p w:rsidR="00B853CF" w:rsidRPr="00B853CF" w:rsidRDefault="00B853CF" w:rsidP="00B853CF">
            <w:pPr>
              <w:spacing w:line="280" w:lineRule="exact"/>
              <w:rPr>
                <w:rFonts w:ascii="仿宋_GB2312" w:eastAsia="仿宋_GB2312"/>
                <w:color w:val="000000"/>
                <w:sz w:val="24"/>
                <w:u w:color="C45911"/>
              </w:rPr>
            </w:pPr>
            <w:r w:rsidRPr="00B853CF">
              <w:rPr>
                <w:rFonts w:ascii="仿宋_GB2312" w:eastAsia="仿宋_GB2312" w:hint="eastAsia"/>
                <w:color w:val="000000"/>
                <w:sz w:val="24"/>
                <w:u w:color="C45911"/>
              </w:rPr>
              <w:br w:type="page"/>
              <w:t>7.自有双</w:t>
            </w:r>
            <w:proofErr w:type="gramStart"/>
            <w:r w:rsidRPr="00B853CF">
              <w:rPr>
                <w:rFonts w:ascii="仿宋_GB2312" w:eastAsia="仿宋_GB2312" w:hint="eastAsia"/>
                <w:color w:val="000000"/>
                <w:sz w:val="24"/>
                <w:u w:color="C45911"/>
              </w:rPr>
              <w:t>师双能型教师</w:t>
            </w:r>
            <w:proofErr w:type="gramEnd"/>
            <w:r w:rsidRPr="00B853CF">
              <w:rPr>
                <w:rFonts w:ascii="仿宋_GB2312" w:eastAsia="仿宋_GB2312" w:hint="eastAsia"/>
                <w:color w:val="000000"/>
                <w:sz w:val="24"/>
                <w:u w:color="C45911"/>
              </w:rPr>
              <w:t>达20%得1分，每低1%减0.1分；                                                                                   8.引进1名博士或副高及以上高层次人才得0.5分（含退休返聘人员），满分为1分，因政策原因无需引进取全院平均值。</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仿宋_GB2312" w:eastAsia="仿宋_GB2312"/>
                <w:color w:val="000000"/>
                <w:sz w:val="24"/>
                <w:u w:color="C45911"/>
              </w:rPr>
            </w:pPr>
            <w:r w:rsidRPr="00310FF5">
              <w:rPr>
                <w:rFonts w:ascii="仿宋_GB2312" w:eastAsia="仿宋_GB2312" w:hint="eastAsia"/>
                <w:color w:val="000000"/>
                <w:sz w:val="24"/>
                <w:u w:color="C45911"/>
              </w:rPr>
              <w:t>人事处</w:t>
            </w:r>
          </w:p>
        </w:tc>
      </w:tr>
      <w:tr w:rsidR="00B853CF" w:rsidRPr="00B853CF" w:rsidTr="00F73832">
        <w:trPr>
          <w:trHeight w:val="737"/>
        </w:trPr>
        <w:tc>
          <w:tcPr>
            <w:tcW w:w="1191"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楷体_GB2312" w:eastAsia="楷体_GB2312"/>
                <w:b/>
                <w:color w:val="000000"/>
                <w:sz w:val="24"/>
                <w:u w:color="C45911"/>
              </w:rPr>
            </w:pPr>
          </w:p>
        </w:tc>
        <w:tc>
          <w:tcPr>
            <w:tcW w:w="1192"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人事管理（2分）</w:t>
            </w: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spacing w:line="280" w:lineRule="exact"/>
              <w:rPr>
                <w:rFonts w:ascii="仿宋_GB2312" w:eastAsia="仿宋_GB2312"/>
                <w:color w:val="000000"/>
                <w:sz w:val="24"/>
                <w:u w:color="C45911"/>
              </w:rPr>
            </w:pPr>
            <w:r w:rsidRPr="00B853CF">
              <w:rPr>
                <w:rFonts w:ascii="仿宋_GB2312" w:eastAsia="仿宋_GB2312" w:hint="eastAsia"/>
                <w:color w:val="000000"/>
                <w:sz w:val="24"/>
                <w:u w:color="C45911"/>
              </w:rPr>
              <w:t>执行学院请假制度与考勤管理，不按规定上报考勤数据每次扣1分，迟报考勤数据每次扣0.2分，瞒报考勤数据或未执行学院请假手续每人次扣0.2分，扣完为止。</w:t>
            </w:r>
          </w:p>
        </w:tc>
        <w:tc>
          <w:tcPr>
            <w:tcW w:w="1134"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spacing w:line="360" w:lineRule="exact"/>
              <w:rPr>
                <w:rFonts w:ascii="仿宋_GB2312" w:eastAsia="仿宋_GB2312"/>
                <w:color w:val="000000"/>
                <w:sz w:val="24"/>
                <w:u w:color="C45911"/>
              </w:rPr>
            </w:pPr>
          </w:p>
        </w:tc>
      </w:tr>
      <w:tr w:rsidR="00B853CF" w:rsidRPr="00B853CF" w:rsidTr="00F73832">
        <w:trPr>
          <w:trHeight w:val="1984"/>
        </w:trPr>
        <w:tc>
          <w:tcPr>
            <w:tcW w:w="1191" w:type="dxa"/>
            <w:tcBorders>
              <w:top w:val="nil"/>
              <w:left w:val="single" w:sz="4" w:space="0" w:color="auto"/>
              <w:bottom w:val="single" w:sz="4" w:space="0" w:color="auto"/>
              <w:right w:val="single" w:sz="4" w:space="0" w:color="auto"/>
            </w:tcBorders>
            <w:shd w:val="clear" w:color="auto" w:fill="auto"/>
            <w:vAlign w:val="center"/>
            <w:hideMark/>
          </w:tcPr>
          <w:p w:rsidR="00B853CF" w:rsidRPr="00310FF5" w:rsidRDefault="00B853CF" w:rsidP="00B853CF">
            <w:pPr>
              <w:spacing w:line="360" w:lineRule="exact"/>
              <w:rPr>
                <w:rFonts w:ascii="楷体_GB2312" w:eastAsia="楷体_GB2312"/>
                <w:b/>
                <w:color w:val="000000"/>
                <w:sz w:val="24"/>
                <w:u w:color="C45911"/>
              </w:rPr>
            </w:pPr>
            <w:r w:rsidRPr="00310FF5">
              <w:rPr>
                <w:rFonts w:ascii="楷体_GB2312" w:eastAsia="楷体_GB2312" w:hint="eastAsia"/>
                <w:b/>
                <w:color w:val="000000"/>
                <w:sz w:val="24"/>
                <w:u w:color="C45911"/>
              </w:rPr>
              <w:t>财务管理（1分）</w:t>
            </w:r>
          </w:p>
        </w:tc>
        <w:tc>
          <w:tcPr>
            <w:tcW w:w="1192"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费用报销及物资采购</w:t>
            </w:r>
          </w:p>
          <w:p w:rsidR="00B853CF" w:rsidRPr="00310FF5" w:rsidRDefault="00B853CF" w:rsidP="00B853CF">
            <w:pPr>
              <w:spacing w:line="36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（1分）</w:t>
            </w: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9D5BF8">
            <w:pPr>
              <w:spacing w:line="300" w:lineRule="exact"/>
              <w:rPr>
                <w:rFonts w:ascii="仿宋_GB2312" w:eastAsia="仿宋_GB2312"/>
                <w:color w:val="000000"/>
                <w:sz w:val="24"/>
                <w:u w:color="C45911"/>
              </w:rPr>
            </w:pPr>
            <w:r w:rsidRPr="00B853CF">
              <w:rPr>
                <w:rFonts w:ascii="仿宋_GB2312" w:eastAsia="仿宋_GB2312" w:hint="eastAsia"/>
                <w:color w:val="000000"/>
                <w:sz w:val="24"/>
                <w:u w:color="C45911"/>
              </w:rPr>
              <w:t>1.舞弊或编制虚假情况报销费用，经核属实，本项不得分；</w:t>
            </w:r>
            <w:r w:rsidRPr="00B853CF">
              <w:rPr>
                <w:rFonts w:ascii="仿宋_GB2312" w:eastAsia="仿宋_GB2312" w:hint="eastAsia"/>
                <w:color w:val="000000"/>
                <w:sz w:val="24"/>
                <w:u w:color="C45911"/>
              </w:rPr>
              <w:br w:type="page"/>
              <w:t>2.</w:t>
            </w:r>
            <w:proofErr w:type="gramStart"/>
            <w:r w:rsidRPr="00B853CF">
              <w:rPr>
                <w:rFonts w:ascii="仿宋_GB2312" w:eastAsia="仿宋_GB2312" w:hint="eastAsia"/>
                <w:color w:val="000000"/>
                <w:sz w:val="24"/>
                <w:u w:color="C45911"/>
              </w:rPr>
              <w:t>超相关</w:t>
            </w:r>
            <w:proofErr w:type="gramEnd"/>
            <w:r w:rsidRPr="00B853CF">
              <w:rPr>
                <w:rFonts w:ascii="仿宋_GB2312" w:eastAsia="仿宋_GB2312" w:hint="eastAsia"/>
                <w:color w:val="000000"/>
                <w:sz w:val="24"/>
                <w:u w:color="C45911"/>
              </w:rPr>
              <w:t>规定标准报销，每次减0.05分/次.单；本项减分总额为1分；</w:t>
            </w:r>
            <w:r w:rsidRPr="00B853CF">
              <w:rPr>
                <w:rFonts w:ascii="仿宋_GB2312" w:eastAsia="仿宋_GB2312" w:hint="eastAsia"/>
                <w:color w:val="000000"/>
                <w:sz w:val="24"/>
                <w:u w:color="C45911"/>
              </w:rPr>
              <w:br w:type="page"/>
              <w:t>3.未在规定的时间内报销，每次减0.05分/单；本项减分总额为1分。</w:t>
            </w:r>
            <w:r w:rsidRPr="00B853CF">
              <w:rPr>
                <w:rFonts w:ascii="仿宋_GB2312" w:eastAsia="仿宋_GB2312" w:hint="eastAsia"/>
                <w:color w:val="000000"/>
                <w:sz w:val="24"/>
                <w:u w:color="C45911"/>
              </w:rPr>
              <w:br w:type="page"/>
              <w:t>4.未按财务规定，超出本部门采购权限采购，每次减0.25分，本项减分总额为1分；</w:t>
            </w:r>
            <w:r w:rsidRPr="00B853CF">
              <w:rPr>
                <w:rFonts w:ascii="仿宋_GB2312" w:eastAsia="仿宋_GB2312" w:hint="eastAsia"/>
                <w:color w:val="000000"/>
                <w:sz w:val="24"/>
                <w:u w:color="C45911"/>
              </w:rPr>
              <w:br w:type="page"/>
              <w:t>5.</w:t>
            </w:r>
            <w:proofErr w:type="gramStart"/>
            <w:r w:rsidRPr="00B853CF">
              <w:rPr>
                <w:rFonts w:ascii="仿宋_GB2312" w:eastAsia="仿宋_GB2312" w:hint="eastAsia"/>
                <w:color w:val="000000"/>
                <w:sz w:val="24"/>
                <w:u w:color="C45911"/>
              </w:rPr>
              <w:t>属集中</w:t>
            </w:r>
            <w:proofErr w:type="gramEnd"/>
            <w:r w:rsidRPr="00B853CF">
              <w:rPr>
                <w:rFonts w:ascii="仿宋_GB2312" w:eastAsia="仿宋_GB2312" w:hint="eastAsia"/>
                <w:color w:val="000000"/>
                <w:sz w:val="24"/>
                <w:u w:color="C45911"/>
              </w:rPr>
              <w:t>采购或招标采购的，使用部门</w:t>
            </w:r>
            <w:proofErr w:type="gramStart"/>
            <w:r w:rsidRPr="00B853CF">
              <w:rPr>
                <w:rFonts w:ascii="仿宋_GB2312" w:eastAsia="仿宋_GB2312" w:hint="eastAsia"/>
                <w:color w:val="000000"/>
                <w:sz w:val="24"/>
                <w:u w:color="C45911"/>
              </w:rPr>
              <w:t>无故或</w:t>
            </w:r>
            <w:proofErr w:type="gramEnd"/>
            <w:r w:rsidRPr="00B853CF">
              <w:rPr>
                <w:rFonts w:ascii="仿宋_GB2312" w:eastAsia="仿宋_GB2312" w:hint="eastAsia"/>
                <w:color w:val="000000"/>
                <w:sz w:val="24"/>
                <w:u w:color="C45911"/>
              </w:rPr>
              <w:t>有意拖延不配合采购、验收，视情况每次减0.5分，本项减分总额为1分。</w:t>
            </w:r>
          </w:p>
        </w:tc>
        <w:tc>
          <w:tcPr>
            <w:tcW w:w="1134"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仿宋_GB2312" w:eastAsia="仿宋_GB2312"/>
                <w:color w:val="000000"/>
                <w:sz w:val="24"/>
                <w:u w:color="C45911"/>
              </w:rPr>
            </w:pPr>
            <w:r w:rsidRPr="00310FF5">
              <w:rPr>
                <w:rFonts w:ascii="仿宋_GB2312" w:eastAsia="仿宋_GB2312" w:hint="eastAsia"/>
                <w:color w:val="000000"/>
                <w:sz w:val="24"/>
                <w:u w:color="C45911"/>
              </w:rPr>
              <w:t>财务处</w:t>
            </w:r>
          </w:p>
        </w:tc>
      </w:tr>
      <w:tr w:rsidR="00B853CF" w:rsidRPr="00B853CF" w:rsidTr="00F73832">
        <w:trPr>
          <w:trHeight w:val="907"/>
        </w:trPr>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rsidR="00B853CF" w:rsidRPr="00310FF5" w:rsidRDefault="00B853CF" w:rsidP="00B853CF">
            <w:pPr>
              <w:spacing w:line="36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行政管理（3分）</w:t>
            </w:r>
          </w:p>
        </w:tc>
        <w:tc>
          <w:tcPr>
            <w:tcW w:w="1192"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28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工作总结及计划（1分）</w:t>
            </w: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spacing w:line="300" w:lineRule="exact"/>
              <w:rPr>
                <w:rFonts w:ascii="仿宋_GB2312" w:eastAsia="仿宋_GB2312"/>
                <w:color w:val="000000"/>
                <w:sz w:val="24"/>
                <w:u w:color="C45911"/>
              </w:rPr>
            </w:pPr>
            <w:r w:rsidRPr="00B853CF">
              <w:rPr>
                <w:rFonts w:ascii="仿宋_GB2312" w:eastAsia="仿宋_GB2312" w:hint="eastAsia"/>
                <w:color w:val="000000"/>
                <w:sz w:val="24"/>
                <w:u w:color="C45911"/>
              </w:rPr>
              <w:t>按要求提交工作总结及计划得0.6分，缺少一份扣0.3分，内容不符合要求一次扣0.3分。按时提交总结、计划、报告等材料得0.4分，迟交一份扣0.2分。</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10FF5" w:rsidRPr="00310FF5" w:rsidRDefault="00B853CF" w:rsidP="00B853CF">
            <w:pPr>
              <w:spacing w:line="360" w:lineRule="exact"/>
              <w:jc w:val="center"/>
              <w:rPr>
                <w:rFonts w:ascii="仿宋_GB2312" w:eastAsia="仿宋_GB2312"/>
                <w:color w:val="000000"/>
                <w:sz w:val="24"/>
                <w:u w:color="C45911"/>
              </w:rPr>
            </w:pPr>
            <w:r w:rsidRPr="00310FF5">
              <w:rPr>
                <w:rFonts w:ascii="仿宋_GB2312" w:eastAsia="仿宋_GB2312" w:hint="eastAsia"/>
                <w:color w:val="000000"/>
                <w:sz w:val="24"/>
                <w:u w:color="C45911"/>
              </w:rPr>
              <w:t>学院</w:t>
            </w:r>
          </w:p>
          <w:p w:rsidR="00B853CF" w:rsidRPr="00310FF5" w:rsidRDefault="00B853CF" w:rsidP="00B853CF">
            <w:pPr>
              <w:spacing w:line="360" w:lineRule="exact"/>
              <w:jc w:val="center"/>
              <w:rPr>
                <w:rFonts w:ascii="仿宋_GB2312" w:eastAsia="仿宋_GB2312"/>
                <w:color w:val="000000"/>
                <w:sz w:val="24"/>
                <w:u w:color="C45911"/>
              </w:rPr>
            </w:pPr>
            <w:r w:rsidRPr="00310FF5">
              <w:rPr>
                <w:rFonts w:ascii="仿宋_GB2312" w:eastAsia="仿宋_GB2312" w:hint="eastAsia"/>
                <w:color w:val="000000"/>
                <w:sz w:val="24"/>
                <w:u w:color="C45911"/>
              </w:rPr>
              <w:t>办公室</w:t>
            </w:r>
          </w:p>
        </w:tc>
      </w:tr>
      <w:tr w:rsidR="00B853CF" w:rsidRPr="00B853CF" w:rsidTr="00F73832">
        <w:trPr>
          <w:trHeight w:val="964"/>
        </w:trPr>
        <w:tc>
          <w:tcPr>
            <w:tcW w:w="1191"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rPr>
                <w:rFonts w:ascii="楷体_GB2312" w:eastAsia="楷体_GB2312"/>
                <w:b/>
                <w:color w:val="000000"/>
                <w:sz w:val="24"/>
                <w:u w:color="C45911"/>
              </w:rPr>
            </w:pPr>
          </w:p>
        </w:tc>
        <w:tc>
          <w:tcPr>
            <w:tcW w:w="1192"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jc w:val="center"/>
              <w:rPr>
                <w:rFonts w:ascii="楷体_GB2312" w:eastAsia="楷体_GB2312"/>
                <w:b/>
                <w:color w:val="000000"/>
                <w:sz w:val="24"/>
                <w:u w:color="C45911"/>
              </w:rPr>
            </w:pPr>
            <w:r w:rsidRPr="00310FF5">
              <w:rPr>
                <w:rFonts w:ascii="楷体_GB2312" w:eastAsia="楷体_GB2312" w:hint="eastAsia"/>
                <w:b/>
                <w:color w:val="000000"/>
                <w:sz w:val="24"/>
                <w:u w:color="C45911"/>
              </w:rPr>
              <w:t>会务管理（1分）</w:t>
            </w: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spacing w:line="300" w:lineRule="exact"/>
              <w:rPr>
                <w:rFonts w:ascii="仿宋_GB2312" w:eastAsia="仿宋_GB2312"/>
                <w:color w:val="000000"/>
                <w:sz w:val="24"/>
                <w:u w:color="C45911"/>
              </w:rPr>
            </w:pPr>
            <w:r w:rsidRPr="00B853CF">
              <w:rPr>
                <w:rFonts w:ascii="仿宋_GB2312" w:eastAsia="仿宋_GB2312" w:hint="eastAsia"/>
                <w:color w:val="000000"/>
                <w:sz w:val="24"/>
                <w:u w:color="C45911"/>
              </w:rPr>
              <w:t>院级会议（活动）缺席人数（除去已按要求请假的人数）</w:t>
            </w:r>
            <w:proofErr w:type="gramStart"/>
            <w:r w:rsidRPr="00B853CF">
              <w:rPr>
                <w:rFonts w:ascii="仿宋_GB2312" w:eastAsia="仿宋_GB2312" w:hint="eastAsia"/>
                <w:color w:val="000000"/>
                <w:sz w:val="24"/>
                <w:u w:color="C45911"/>
              </w:rPr>
              <w:t>每达</w:t>
            </w:r>
            <w:proofErr w:type="gramEnd"/>
            <w:r w:rsidRPr="00B853CF">
              <w:rPr>
                <w:rFonts w:ascii="仿宋_GB2312" w:eastAsia="仿宋_GB2312" w:hint="eastAsia"/>
                <w:color w:val="000000"/>
                <w:sz w:val="24"/>
                <w:u w:color="C45911"/>
              </w:rPr>
              <w:t>10%扣0.2分，早退</w:t>
            </w:r>
            <w:proofErr w:type="gramStart"/>
            <w:r w:rsidRPr="00B853CF">
              <w:rPr>
                <w:rFonts w:ascii="仿宋_GB2312" w:eastAsia="仿宋_GB2312" w:hint="eastAsia"/>
                <w:color w:val="000000"/>
                <w:sz w:val="24"/>
                <w:u w:color="C45911"/>
              </w:rPr>
              <w:t>人数每达</w:t>
            </w:r>
            <w:proofErr w:type="gramEnd"/>
            <w:r w:rsidRPr="00B853CF">
              <w:rPr>
                <w:rFonts w:ascii="仿宋_GB2312" w:eastAsia="仿宋_GB2312" w:hint="eastAsia"/>
                <w:color w:val="000000"/>
                <w:sz w:val="24"/>
                <w:u w:color="C45911"/>
              </w:rPr>
              <w:t>10%的扣0.2分；重要会议单位代表迟到一人/</w:t>
            </w:r>
            <w:proofErr w:type="gramStart"/>
            <w:r w:rsidRPr="00B853CF">
              <w:rPr>
                <w:rFonts w:ascii="仿宋_GB2312" w:eastAsia="仿宋_GB2312" w:hint="eastAsia"/>
                <w:color w:val="000000"/>
                <w:sz w:val="24"/>
                <w:u w:color="C45911"/>
              </w:rPr>
              <w:t>次扣</w:t>
            </w:r>
            <w:proofErr w:type="gramEnd"/>
            <w:r w:rsidRPr="00B853CF">
              <w:rPr>
                <w:rFonts w:ascii="仿宋_GB2312" w:eastAsia="仿宋_GB2312" w:hint="eastAsia"/>
                <w:color w:val="000000"/>
                <w:sz w:val="24"/>
                <w:u w:color="C45911"/>
              </w:rPr>
              <w:t>0.05分，缺席一人/</w:t>
            </w:r>
            <w:proofErr w:type="gramStart"/>
            <w:r w:rsidRPr="00B853CF">
              <w:rPr>
                <w:rFonts w:ascii="仿宋_GB2312" w:eastAsia="仿宋_GB2312" w:hint="eastAsia"/>
                <w:color w:val="000000"/>
                <w:sz w:val="24"/>
                <w:u w:color="C45911"/>
              </w:rPr>
              <w:t>次扣</w:t>
            </w:r>
            <w:proofErr w:type="gramEnd"/>
            <w:r w:rsidRPr="00B853CF">
              <w:rPr>
                <w:rFonts w:ascii="仿宋_GB2312" w:eastAsia="仿宋_GB2312" w:hint="eastAsia"/>
                <w:color w:val="000000"/>
                <w:sz w:val="24"/>
                <w:u w:color="C45911"/>
              </w:rPr>
              <w:t>0.1分。</w:t>
            </w:r>
          </w:p>
        </w:tc>
        <w:tc>
          <w:tcPr>
            <w:tcW w:w="1134"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rPr>
                <w:rFonts w:ascii="仿宋_GB2312" w:eastAsia="仿宋_GB2312"/>
                <w:color w:val="000000"/>
                <w:sz w:val="24"/>
                <w:u w:color="C45911"/>
              </w:rPr>
            </w:pPr>
          </w:p>
        </w:tc>
      </w:tr>
      <w:tr w:rsidR="00B853CF" w:rsidRPr="00B853CF" w:rsidTr="00F73832">
        <w:trPr>
          <w:trHeight w:val="1077"/>
        </w:trPr>
        <w:tc>
          <w:tcPr>
            <w:tcW w:w="1191"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rPr>
                <w:rFonts w:ascii="楷体_GB2312" w:eastAsia="楷体_GB2312"/>
                <w:b/>
                <w:color w:val="000000"/>
                <w:sz w:val="24"/>
                <w:u w:color="C45911"/>
              </w:rPr>
            </w:pPr>
          </w:p>
        </w:tc>
        <w:tc>
          <w:tcPr>
            <w:tcW w:w="1192"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28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其他日常行政管理</w:t>
            </w:r>
            <w:r w:rsidRPr="00310FF5">
              <w:rPr>
                <w:rFonts w:ascii="楷体_GB2312" w:eastAsia="楷体_GB2312" w:hint="eastAsia"/>
                <w:b/>
                <w:color w:val="000000"/>
                <w:sz w:val="24"/>
                <w:u w:color="C45911"/>
              </w:rPr>
              <w:br/>
              <w:t>（1分）</w:t>
            </w: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spacing w:line="300" w:lineRule="exact"/>
              <w:rPr>
                <w:rFonts w:ascii="仿宋_GB2312" w:eastAsia="仿宋_GB2312"/>
                <w:color w:val="000000"/>
                <w:sz w:val="24"/>
                <w:u w:color="C45911"/>
              </w:rPr>
            </w:pPr>
            <w:r w:rsidRPr="00B853CF">
              <w:rPr>
                <w:rFonts w:ascii="仿宋_GB2312" w:eastAsia="仿宋_GB2312" w:hint="eastAsia"/>
                <w:color w:val="000000"/>
                <w:sz w:val="24"/>
                <w:u w:color="C45911"/>
              </w:rPr>
              <w:t>其它日常行政管理工作（制度建设、档案管理、印章管理、信息公开等）正常得1分。发生一起管理事故扣0.5分，其中一项经抽查不规范扣0.1分。</w:t>
            </w:r>
          </w:p>
        </w:tc>
        <w:tc>
          <w:tcPr>
            <w:tcW w:w="1134" w:type="dxa"/>
            <w:vMerge/>
            <w:tcBorders>
              <w:top w:val="nil"/>
              <w:left w:val="single" w:sz="4" w:space="0" w:color="auto"/>
              <w:bottom w:val="single" w:sz="4" w:space="0" w:color="auto"/>
              <w:right w:val="single" w:sz="4" w:space="0" w:color="auto"/>
            </w:tcBorders>
            <w:vAlign w:val="center"/>
            <w:hideMark/>
          </w:tcPr>
          <w:p w:rsidR="00B853CF" w:rsidRPr="00310FF5" w:rsidRDefault="00B853CF" w:rsidP="00B853CF">
            <w:pPr>
              <w:rPr>
                <w:rFonts w:ascii="仿宋_GB2312" w:eastAsia="仿宋_GB2312"/>
                <w:color w:val="000000"/>
                <w:sz w:val="24"/>
                <w:u w:color="C45911"/>
              </w:rPr>
            </w:pPr>
          </w:p>
        </w:tc>
      </w:tr>
      <w:tr w:rsidR="00B853CF" w:rsidRPr="00B853CF" w:rsidTr="00F73832">
        <w:trPr>
          <w:trHeight w:val="1020"/>
        </w:trPr>
        <w:tc>
          <w:tcPr>
            <w:tcW w:w="1191" w:type="dxa"/>
            <w:tcBorders>
              <w:top w:val="nil"/>
              <w:left w:val="single" w:sz="4" w:space="0" w:color="auto"/>
              <w:bottom w:val="single" w:sz="4" w:space="0" w:color="auto"/>
              <w:right w:val="single" w:sz="4" w:space="0" w:color="auto"/>
            </w:tcBorders>
            <w:shd w:val="clear" w:color="auto" w:fill="auto"/>
            <w:vAlign w:val="center"/>
            <w:hideMark/>
          </w:tcPr>
          <w:p w:rsidR="00B853CF" w:rsidRPr="00310FF5" w:rsidRDefault="00B853CF" w:rsidP="009D5BF8">
            <w:pPr>
              <w:spacing w:line="28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资产管理（2）</w:t>
            </w:r>
          </w:p>
        </w:tc>
        <w:tc>
          <w:tcPr>
            <w:tcW w:w="1192"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28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资产管理（2分）</w:t>
            </w: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spacing w:line="280" w:lineRule="exact"/>
              <w:rPr>
                <w:rFonts w:ascii="仿宋_GB2312" w:eastAsia="仿宋_GB2312"/>
                <w:color w:val="000000"/>
                <w:sz w:val="24"/>
                <w:u w:color="C45911"/>
              </w:rPr>
            </w:pPr>
            <w:r w:rsidRPr="00B853CF">
              <w:rPr>
                <w:rFonts w:ascii="仿宋_GB2312" w:eastAsia="仿宋_GB2312" w:hint="eastAsia"/>
                <w:color w:val="000000"/>
                <w:sz w:val="24"/>
                <w:u w:color="C45911"/>
              </w:rPr>
              <w:t>1.根据部门日常资产管理工作的执行情况、学院资产清查和抽查:每丢失仪器设备1件扣0.5分，丢失仪器设备2件以上（含2件）扣2分；                                                                                                    2.没有按照学院资产管理相关制度执行工作扣0.5分。</w:t>
            </w:r>
          </w:p>
        </w:tc>
        <w:tc>
          <w:tcPr>
            <w:tcW w:w="1134" w:type="dxa"/>
            <w:tcBorders>
              <w:top w:val="nil"/>
              <w:left w:val="nil"/>
              <w:bottom w:val="single" w:sz="4" w:space="0" w:color="auto"/>
              <w:right w:val="single" w:sz="4" w:space="0" w:color="auto"/>
            </w:tcBorders>
            <w:shd w:val="clear" w:color="auto" w:fill="auto"/>
            <w:vAlign w:val="center"/>
            <w:hideMark/>
          </w:tcPr>
          <w:p w:rsidR="009D5BF8" w:rsidRDefault="00B853CF" w:rsidP="009D5BF8">
            <w:pPr>
              <w:spacing w:line="280" w:lineRule="exact"/>
              <w:jc w:val="center"/>
              <w:rPr>
                <w:rFonts w:ascii="楷体_GB2312" w:eastAsia="楷体_GB2312"/>
                <w:b/>
                <w:color w:val="000000"/>
                <w:sz w:val="24"/>
                <w:u w:color="C45911"/>
              </w:rPr>
            </w:pPr>
            <w:r w:rsidRPr="009D5BF8">
              <w:rPr>
                <w:rFonts w:ascii="楷体_GB2312" w:eastAsia="楷体_GB2312" w:hint="eastAsia"/>
                <w:b/>
                <w:color w:val="000000"/>
                <w:sz w:val="24"/>
                <w:u w:color="C45911"/>
              </w:rPr>
              <w:t>实验</w:t>
            </w:r>
          </w:p>
          <w:p w:rsidR="00B853CF" w:rsidRPr="00310FF5" w:rsidRDefault="00B853CF" w:rsidP="009D5BF8">
            <w:pPr>
              <w:spacing w:line="280" w:lineRule="exact"/>
              <w:jc w:val="center"/>
              <w:rPr>
                <w:rFonts w:ascii="仿宋_GB2312" w:eastAsia="仿宋_GB2312"/>
                <w:color w:val="000000"/>
                <w:sz w:val="24"/>
                <w:u w:color="C45911"/>
              </w:rPr>
            </w:pPr>
            <w:r w:rsidRPr="009D5BF8">
              <w:rPr>
                <w:rFonts w:ascii="楷体_GB2312" w:eastAsia="楷体_GB2312" w:hint="eastAsia"/>
                <w:b/>
                <w:color w:val="000000"/>
                <w:sz w:val="24"/>
                <w:u w:color="C45911"/>
              </w:rPr>
              <w:t>中心</w:t>
            </w:r>
          </w:p>
        </w:tc>
      </w:tr>
      <w:tr w:rsidR="00B853CF" w:rsidRPr="00B853CF" w:rsidTr="00F73832">
        <w:trPr>
          <w:trHeight w:val="907"/>
        </w:trPr>
        <w:tc>
          <w:tcPr>
            <w:tcW w:w="1191" w:type="dxa"/>
            <w:tcBorders>
              <w:top w:val="nil"/>
              <w:left w:val="single" w:sz="4" w:space="0" w:color="auto"/>
              <w:bottom w:val="single" w:sz="4" w:space="0" w:color="auto"/>
              <w:right w:val="single" w:sz="4" w:space="0" w:color="auto"/>
            </w:tcBorders>
            <w:shd w:val="clear" w:color="auto" w:fill="auto"/>
            <w:vAlign w:val="center"/>
            <w:hideMark/>
          </w:tcPr>
          <w:p w:rsidR="00B853CF" w:rsidRPr="00310FF5" w:rsidRDefault="00B853CF" w:rsidP="00B853CF">
            <w:pPr>
              <w:spacing w:line="28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党建工作（3分）</w:t>
            </w:r>
          </w:p>
        </w:tc>
        <w:tc>
          <w:tcPr>
            <w:tcW w:w="1192"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spacing w:line="280" w:lineRule="exact"/>
              <w:jc w:val="center"/>
              <w:rPr>
                <w:rFonts w:ascii="楷体_GB2312" w:eastAsia="楷体_GB2312"/>
                <w:b/>
                <w:color w:val="000000"/>
                <w:sz w:val="24"/>
                <w:u w:color="C45911"/>
              </w:rPr>
            </w:pPr>
            <w:r w:rsidRPr="00310FF5">
              <w:rPr>
                <w:rFonts w:ascii="楷体_GB2312" w:eastAsia="楷体_GB2312" w:hint="eastAsia"/>
                <w:b/>
                <w:color w:val="000000"/>
                <w:sz w:val="24"/>
                <w:u w:color="C45911"/>
              </w:rPr>
              <w:t>党建工作（3分）</w:t>
            </w: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spacing w:line="280" w:lineRule="exact"/>
              <w:rPr>
                <w:rFonts w:ascii="仿宋_GB2312" w:eastAsia="仿宋_GB2312"/>
                <w:color w:val="000000"/>
                <w:sz w:val="24"/>
                <w:u w:color="C45911"/>
              </w:rPr>
            </w:pPr>
            <w:r w:rsidRPr="00B853CF">
              <w:rPr>
                <w:rFonts w:ascii="仿宋_GB2312" w:eastAsia="仿宋_GB2312" w:hint="eastAsia"/>
                <w:color w:val="000000"/>
                <w:sz w:val="24"/>
                <w:u w:color="C45911"/>
              </w:rPr>
              <w:t>按《东莞理工学院城市学院基层党组织工作量化考评暂行办法》考评得分折算。</w:t>
            </w:r>
          </w:p>
        </w:tc>
        <w:tc>
          <w:tcPr>
            <w:tcW w:w="1134" w:type="dxa"/>
            <w:tcBorders>
              <w:top w:val="nil"/>
              <w:left w:val="nil"/>
              <w:bottom w:val="single" w:sz="4" w:space="0" w:color="auto"/>
              <w:right w:val="single" w:sz="4" w:space="0" w:color="auto"/>
            </w:tcBorders>
            <w:shd w:val="clear" w:color="auto" w:fill="auto"/>
            <w:vAlign w:val="center"/>
            <w:hideMark/>
          </w:tcPr>
          <w:p w:rsidR="00310FF5" w:rsidRPr="00310FF5" w:rsidRDefault="00B853CF" w:rsidP="00B853CF">
            <w:pPr>
              <w:spacing w:line="280" w:lineRule="exact"/>
              <w:jc w:val="center"/>
              <w:rPr>
                <w:rFonts w:ascii="仿宋_GB2312" w:eastAsia="仿宋_GB2312"/>
                <w:color w:val="000000"/>
                <w:sz w:val="24"/>
                <w:u w:color="C45911"/>
              </w:rPr>
            </w:pPr>
            <w:r w:rsidRPr="00310FF5">
              <w:rPr>
                <w:rFonts w:ascii="仿宋_GB2312" w:eastAsia="仿宋_GB2312" w:hint="eastAsia"/>
                <w:color w:val="000000"/>
                <w:sz w:val="24"/>
                <w:u w:color="C45911"/>
              </w:rPr>
              <w:t>组织</w:t>
            </w:r>
          </w:p>
          <w:p w:rsidR="00B853CF" w:rsidRPr="00310FF5" w:rsidRDefault="00B853CF" w:rsidP="00B853CF">
            <w:pPr>
              <w:spacing w:line="280" w:lineRule="exact"/>
              <w:jc w:val="center"/>
              <w:rPr>
                <w:rFonts w:ascii="仿宋_GB2312" w:eastAsia="仿宋_GB2312"/>
                <w:color w:val="000000"/>
                <w:sz w:val="24"/>
                <w:u w:color="C45911"/>
              </w:rPr>
            </w:pPr>
            <w:r w:rsidRPr="00310FF5">
              <w:rPr>
                <w:rFonts w:ascii="仿宋_GB2312" w:eastAsia="仿宋_GB2312" w:hint="eastAsia"/>
                <w:color w:val="000000"/>
                <w:sz w:val="24"/>
                <w:u w:color="C45911"/>
              </w:rPr>
              <w:t>（统战）部</w:t>
            </w:r>
          </w:p>
        </w:tc>
      </w:tr>
      <w:tr w:rsidR="00B853CF" w:rsidRPr="00B853CF" w:rsidTr="00F73832">
        <w:trPr>
          <w:trHeight w:val="907"/>
        </w:trPr>
        <w:tc>
          <w:tcPr>
            <w:tcW w:w="1191" w:type="dxa"/>
            <w:tcBorders>
              <w:top w:val="nil"/>
              <w:left w:val="single" w:sz="4" w:space="0" w:color="auto"/>
              <w:bottom w:val="single" w:sz="4" w:space="0" w:color="auto"/>
              <w:right w:val="single" w:sz="4" w:space="0" w:color="auto"/>
            </w:tcBorders>
            <w:shd w:val="clear" w:color="auto" w:fill="auto"/>
            <w:vAlign w:val="center"/>
            <w:hideMark/>
          </w:tcPr>
          <w:p w:rsidR="00B853CF" w:rsidRPr="00310FF5" w:rsidRDefault="00B853CF" w:rsidP="00B853CF">
            <w:pPr>
              <w:jc w:val="center"/>
              <w:rPr>
                <w:rFonts w:ascii="楷体_GB2312" w:eastAsia="楷体_GB2312"/>
                <w:b/>
                <w:color w:val="000000"/>
                <w:sz w:val="24"/>
                <w:u w:color="C45911"/>
              </w:rPr>
            </w:pPr>
            <w:r w:rsidRPr="00310FF5">
              <w:rPr>
                <w:rFonts w:ascii="楷体_GB2312" w:eastAsia="楷体_GB2312" w:hint="eastAsia"/>
                <w:b/>
                <w:color w:val="000000"/>
                <w:sz w:val="24"/>
                <w:u w:color="C45911"/>
              </w:rPr>
              <w:t>合计：</w:t>
            </w:r>
          </w:p>
        </w:tc>
        <w:tc>
          <w:tcPr>
            <w:tcW w:w="1192" w:type="dxa"/>
            <w:tcBorders>
              <w:top w:val="nil"/>
              <w:left w:val="nil"/>
              <w:bottom w:val="single" w:sz="4" w:space="0" w:color="auto"/>
              <w:right w:val="single" w:sz="4" w:space="0" w:color="auto"/>
            </w:tcBorders>
            <w:shd w:val="clear" w:color="auto" w:fill="auto"/>
            <w:vAlign w:val="center"/>
            <w:hideMark/>
          </w:tcPr>
          <w:p w:rsidR="00B853CF" w:rsidRPr="00310FF5" w:rsidRDefault="00B853CF" w:rsidP="00B853CF">
            <w:pPr>
              <w:jc w:val="center"/>
              <w:rPr>
                <w:rFonts w:ascii="楷体_GB2312" w:eastAsia="楷体_GB2312"/>
                <w:b/>
                <w:color w:val="000000"/>
                <w:sz w:val="24"/>
                <w:u w:color="C45911"/>
              </w:rPr>
            </w:pPr>
            <w:r w:rsidRPr="00310FF5">
              <w:rPr>
                <w:rFonts w:ascii="楷体_GB2312" w:eastAsia="楷体_GB2312" w:hint="eastAsia"/>
                <w:b/>
                <w:color w:val="000000"/>
                <w:sz w:val="24"/>
                <w:u w:color="C45911"/>
              </w:rPr>
              <w:t>69.5</w:t>
            </w:r>
          </w:p>
        </w:tc>
        <w:tc>
          <w:tcPr>
            <w:tcW w:w="10233"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rPr>
                <w:rFonts w:ascii="楷体_GB2312" w:eastAsia="楷体_GB2312"/>
                <w:b/>
                <w:color w:val="000000"/>
                <w:sz w:val="24"/>
                <w:u w:color="C45911"/>
              </w:rPr>
            </w:pPr>
            <w:r w:rsidRPr="00B853CF">
              <w:rPr>
                <w:rFonts w:ascii="楷体_GB2312" w:eastAsia="楷体_GB2312" w:hint="eastAsia"/>
                <w:b/>
                <w:color w:val="000000"/>
                <w:sz w:val="24"/>
                <w:u w:color="C4591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853CF" w:rsidRPr="00B853CF" w:rsidRDefault="00B853CF" w:rsidP="00B853CF">
            <w:pPr>
              <w:jc w:val="center"/>
              <w:rPr>
                <w:rFonts w:ascii="楷体_GB2312" w:eastAsia="楷体_GB2312"/>
                <w:b/>
                <w:color w:val="000000"/>
                <w:sz w:val="24"/>
                <w:u w:color="C45911"/>
              </w:rPr>
            </w:pPr>
            <w:r w:rsidRPr="00B853CF">
              <w:rPr>
                <w:rFonts w:ascii="楷体_GB2312" w:eastAsia="楷体_GB2312" w:hint="eastAsia"/>
                <w:b/>
                <w:color w:val="000000"/>
                <w:sz w:val="24"/>
                <w:u w:color="C45911"/>
              </w:rPr>
              <w:t xml:space="preserve">　</w:t>
            </w:r>
          </w:p>
        </w:tc>
      </w:tr>
    </w:tbl>
    <w:p w:rsidR="007407CB" w:rsidRPr="00503876" w:rsidRDefault="007407CB" w:rsidP="00310FF5">
      <w:pPr>
        <w:spacing w:line="560" w:lineRule="exact"/>
        <w:rPr>
          <w:rFonts w:ascii="黑体" w:eastAsia="黑体" w:hAnsi="黑体"/>
          <w:szCs w:val="28"/>
          <w:u w:color="C45911"/>
        </w:rPr>
      </w:pPr>
      <w:r w:rsidRPr="00503876">
        <w:rPr>
          <w:rFonts w:ascii="黑体" w:eastAsia="黑体" w:hAnsi="黑体" w:hint="eastAsia"/>
          <w:szCs w:val="28"/>
          <w:u w:color="C45911"/>
        </w:rPr>
        <w:t>第二类指标：教学单位（差异性）绩效考核评价指标体系与评分标</w:t>
      </w:r>
      <w:r w:rsidR="00850FC7">
        <w:rPr>
          <w:rFonts w:ascii="黑体" w:eastAsia="黑体" w:hAnsi="黑体" w:hint="eastAsia"/>
          <w:szCs w:val="28"/>
          <w:u w:color="C45911"/>
        </w:rPr>
        <w:t>准</w:t>
      </w:r>
    </w:p>
    <w:tbl>
      <w:tblPr>
        <w:tblW w:w="13745" w:type="dxa"/>
        <w:tblLook w:val="04A0"/>
      </w:tblPr>
      <w:tblGrid>
        <w:gridCol w:w="1191"/>
        <w:gridCol w:w="1191"/>
        <w:gridCol w:w="10229"/>
        <w:gridCol w:w="1134"/>
      </w:tblGrid>
      <w:tr w:rsidR="007407CB" w:rsidRPr="007407CB" w:rsidTr="00F73832">
        <w:trPr>
          <w:trHeight w:val="750"/>
          <w:tblHead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7CB" w:rsidRPr="007407CB" w:rsidRDefault="007407CB" w:rsidP="007407CB">
            <w:pPr>
              <w:spacing w:line="360" w:lineRule="exact"/>
              <w:jc w:val="center"/>
              <w:rPr>
                <w:rFonts w:ascii="楷体_GB2312" w:eastAsia="楷体_GB2312"/>
                <w:b/>
                <w:bCs/>
                <w:color w:val="000000"/>
                <w:sz w:val="24"/>
              </w:rPr>
            </w:pPr>
            <w:r w:rsidRPr="007407CB">
              <w:rPr>
                <w:rFonts w:ascii="楷体_GB2312" w:eastAsia="楷体_GB2312" w:hint="eastAsia"/>
                <w:b/>
                <w:bCs/>
                <w:color w:val="000000"/>
                <w:sz w:val="24"/>
              </w:rPr>
              <w:t>一级指标（分值）</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7407CB" w:rsidRPr="007407CB" w:rsidRDefault="007407CB" w:rsidP="007407CB">
            <w:pPr>
              <w:spacing w:line="360" w:lineRule="exact"/>
              <w:jc w:val="center"/>
              <w:rPr>
                <w:rFonts w:ascii="楷体_GB2312" w:eastAsia="楷体_GB2312"/>
                <w:b/>
                <w:bCs/>
                <w:color w:val="000000"/>
                <w:sz w:val="24"/>
              </w:rPr>
            </w:pPr>
            <w:r w:rsidRPr="007407CB">
              <w:rPr>
                <w:rFonts w:ascii="楷体_GB2312" w:eastAsia="楷体_GB2312" w:hint="eastAsia"/>
                <w:b/>
                <w:bCs/>
                <w:color w:val="000000"/>
                <w:sz w:val="24"/>
              </w:rPr>
              <w:t>二级指标</w:t>
            </w:r>
            <w:r w:rsidRPr="007407CB">
              <w:rPr>
                <w:rFonts w:ascii="楷体_GB2312" w:eastAsia="楷体_GB2312" w:hint="eastAsia"/>
                <w:b/>
                <w:bCs/>
                <w:color w:val="000000"/>
                <w:sz w:val="24"/>
              </w:rPr>
              <w:br/>
              <w:t>（分值）</w:t>
            </w:r>
          </w:p>
        </w:tc>
        <w:tc>
          <w:tcPr>
            <w:tcW w:w="10229" w:type="dxa"/>
            <w:tcBorders>
              <w:top w:val="single" w:sz="4" w:space="0" w:color="auto"/>
              <w:left w:val="nil"/>
              <w:bottom w:val="single" w:sz="4" w:space="0" w:color="auto"/>
              <w:right w:val="single" w:sz="4" w:space="0" w:color="auto"/>
            </w:tcBorders>
            <w:shd w:val="clear" w:color="auto" w:fill="auto"/>
            <w:vAlign w:val="center"/>
            <w:hideMark/>
          </w:tcPr>
          <w:p w:rsidR="007407CB" w:rsidRPr="007407CB" w:rsidRDefault="007407CB" w:rsidP="007407CB">
            <w:pPr>
              <w:spacing w:line="360" w:lineRule="exact"/>
              <w:jc w:val="center"/>
              <w:rPr>
                <w:rFonts w:ascii="楷体_GB2312" w:eastAsia="楷体_GB2312"/>
                <w:b/>
                <w:bCs/>
                <w:color w:val="000000"/>
                <w:sz w:val="24"/>
              </w:rPr>
            </w:pPr>
            <w:r w:rsidRPr="007407CB">
              <w:rPr>
                <w:rFonts w:ascii="楷体_GB2312" w:eastAsia="楷体_GB2312" w:hint="eastAsia"/>
                <w:b/>
                <w:bCs/>
                <w:color w:val="000000"/>
                <w:sz w:val="24"/>
              </w:rPr>
              <w:t>评价标准</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407CB" w:rsidRDefault="007407CB" w:rsidP="007407CB">
            <w:pPr>
              <w:spacing w:line="360" w:lineRule="exact"/>
              <w:jc w:val="center"/>
              <w:rPr>
                <w:rFonts w:ascii="楷体_GB2312" w:eastAsia="楷体_GB2312"/>
                <w:b/>
                <w:bCs/>
                <w:color w:val="000000"/>
                <w:sz w:val="24"/>
              </w:rPr>
            </w:pPr>
            <w:r w:rsidRPr="007407CB">
              <w:rPr>
                <w:rFonts w:ascii="楷体_GB2312" w:eastAsia="楷体_GB2312" w:hint="eastAsia"/>
                <w:b/>
                <w:bCs/>
                <w:color w:val="000000"/>
                <w:sz w:val="24"/>
              </w:rPr>
              <w:t>管理</w:t>
            </w:r>
          </w:p>
          <w:p w:rsidR="007407CB" w:rsidRPr="007407CB" w:rsidRDefault="007407CB" w:rsidP="007407CB">
            <w:pPr>
              <w:spacing w:line="360" w:lineRule="exact"/>
              <w:jc w:val="center"/>
              <w:rPr>
                <w:rFonts w:ascii="楷体_GB2312" w:eastAsia="楷体_GB2312"/>
                <w:b/>
                <w:bCs/>
                <w:color w:val="000000"/>
                <w:sz w:val="24"/>
              </w:rPr>
            </w:pPr>
            <w:r w:rsidRPr="007407CB">
              <w:rPr>
                <w:rFonts w:ascii="楷体_GB2312" w:eastAsia="楷体_GB2312" w:hint="eastAsia"/>
                <w:b/>
                <w:bCs/>
                <w:color w:val="000000"/>
                <w:sz w:val="24"/>
              </w:rPr>
              <w:t>部门</w:t>
            </w:r>
          </w:p>
        </w:tc>
      </w:tr>
      <w:tr w:rsidR="007407CB" w:rsidRPr="007407CB" w:rsidTr="00F73832">
        <w:trPr>
          <w:trHeight w:val="3231"/>
        </w:trPr>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07CB" w:rsidRPr="00310FF5" w:rsidRDefault="007407CB" w:rsidP="007407CB">
            <w:pPr>
              <w:spacing w:line="300" w:lineRule="exact"/>
              <w:jc w:val="center"/>
              <w:rPr>
                <w:rFonts w:ascii="楷体_GB2312" w:eastAsia="楷体_GB2312"/>
                <w:b/>
                <w:spacing w:val="-30"/>
                <w:sz w:val="24"/>
              </w:rPr>
            </w:pPr>
            <w:r w:rsidRPr="00310FF5">
              <w:rPr>
                <w:rFonts w:ascii="楷体_GB2312" w:eastAsia="楷体_GB2312" w:hint="eastAsia"/>
                <w:b/>
                <w:sz w:val="24"/>
              </w:rPr>
              <w:t>学生工作</w:t>
            </w:r>
            <w:r w:rsidRPr="00310FF5">
              <w:rPr>
                <w:rFonts w:ascii="楷体_GB2312" w:eastAsia="楷体_GB2312" w:hint="eastAsia"/>
                <w:b/>
                <w:spacing w:val="-30"/>
                <w:sz w:val="24"/>
              </w:rPr>
              <w:t>（11分）</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7407CB" w:rsidRPr="00310FF5" w:rsidRDefault="007407CB" w:rsidP="007407CB">
            <w:pPr>
              <w:spacing w:line="300" w:lineRule="exact"/>
              <w:jc w:val="center"/>
              <w:rPr>
                <w:rFonts w:ascii="楷体_GB2312" w:eastAsia="楷体_GB2312"/>
                <w:b/>
                <w:spacing w:val="-30"/>
                <w:sz w:val="24"/>
              </w:rPr>
            </w:pPr>
            <w:r w:rsidRPr="00310FF5">
              <w:rPr>
                <w:rFonts w:ascii="楷体_GB2312" w:eastAsia="楷体_GB2312" w:hint="eastAsia"/>
                <w:b/>
                <w:spacing w:val="-16"/>
                <w:sz w:val="24"/>
              </w:rPr>
              <w:t>领导重视，分工明确</w:t>
            </w:r>
            <w:r w:rsidRPr="00310FF5">
              <w:rPr>
                <w:rFonts w:ascii="楷体_GB2312" w:eastAsia="楷体_GB2312" w:hint="eastAsia"/>
                <w:b/>
                <w:spacing w:val="-30"/>
                <w:sz w:val="24"/>
              </w:rPr>
              <w:br/>
              <w:t>（0.6分）</w:t>
            </w:r>
          </w:p>
        </w:tc>
        <w:tc>
          <w:tcPr>
            <w:tcW w:w="10229" w:type="dxa"/>
            <w:tcBorders>
              <w:top w:val="single" w:sz="4" w:space="0" w:color="auto"/>
              <w:left w:val="nil"/>
              <w:bottom w:val="single" w:sz="4" w:space="0" w:color="auto"/>
              <w:right w:val="single" w:sz="4" w:space="0" w:color="auto"/>
            </w:tcBorders>
            <w:shd w:val="clear" w:color="auto" w:fill="auto"/>
            <w:vAlign w:val="center"/>
            <w:hideMark/>
          </w:tcPr>
          <w:p w:rsidR="007407CB" w:rsidRPr="007407CB" w:rsidRDefault="007407CB" w:rsidP="00310FF5">
            <w:pPr>
              <w:spacing w:line="360" w:lineRule="exact"/>
              <w:rPr>
                <w:rFonts w:ascii="仿宋_GB2312" w:eastAsia="仿宋_GB2312"/>
                <w:sz w:val="24"/>
              </w:rPr>
            </w:pPr>
            <w:r w:rsidRPr="007407CB">
              <w:rPr>
                <w:rFonts w:ascii="仿宋_GB2312" w:eastAsia="仿宋_GB2312" w:hint="eastAsia"/>
                <w:sz w:val="24"/>
              </w:rPr>
              <w:t>1.党政领导班子高度重视学生工作，总计0.4分。(1)领导班子每学年定期召开学生工作专题会议，研究布置学生工作不少于2次，每次得0.1分，提供相关新闻链接。（2</w:t>
            </w:r>
            <w:r w:rsidR="00850FC7">
              <w:rPr>
                <w:rFonts w:ascii="仿宋_GB2312" w:eastAsia="仿宋_GB2312" w:hint="eastAsia"/>
                <w:sz w:val="24"/>
              </w:rPr>
              <w:t>）将学生工作纳入整体工作中，有</w:t>
            </w:r>
            <w:r w:rsidRPr="007407CB">
              <w:rPr>
                <w:rFonts w:ascii="仿宋_GB2312" w:eastAsia="仿宋_GB2312" w:hint="eastAsia"/>
                <w:sz w:val="24"/>
              </w:rPr>
              <w:t>学生工作学年计划和总结。按时提交计划和总结得0.2分。</w:t>
            </w:r>
            <w:r w:rsidRPr="007407CB">
              <w:rPr>
                <w:rFonts w:ascii="仿宋_GB2312" w:eastAsia="仿宋_GB2312" w:hint="eastAsia"/>
                <w:sz w:val="24"/>
              </w:rPr>
              <w:br/>
              <w:t>2.学生工作分工明确、责任到位，总计0.2分。按学生处各职能部门相关要求，每项学生工作设有专人负责该项工作的衔接、统筹、汇总等工作，并及时上报学生处，如中途有工作改动的，需及时向学生处报备，无报备的，每项扣0.1分；无专人负责的，每项扣0.1分，扣完为止。</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407CB" w:rsidRPr="007407CB" w:rsidRDefault="007407CB" w:rsidP="007407CB">
            <w:pPr>
              <w:jc w:val="center"/>
              <w:rPr>
                <w:rFonts w:ascii="仿宋_GB2312" w:eastAsia="仿宋_GB2312"/>
                <w:sz w:val="24"/>
              </w:rPr>
            </w:pPr>
            <w:r w:rsidRPr="007407CB">
              <w:rPr>
                <w:rFonts w:ascii="仿宋_GB2312" w:eastAsia="仿宋_GB2312" w:hint="eastAsia"/>
                <w:sz w:val="24"/>
              </w:rPr>
              <w:t>学生处</w:t>
            </w:r>
          </w:p>
        </w:tc>
      </w:tr>
      <w:tr w:rsidR="007407CB" w:rsidRPr="007407CB" w:rsidTr="00F73832">
        <w:trPr>
          <w:trHeight w:val="2835"/>
        </w:trPr>
        <w:tc>
          <w:tcPr>
            <w:tcW w:w="1191" w:type="dxa"/>
            <w:vMerge/>
            <w:tcBorders>
              <w:top w:val="single" w:sz="4" w:space="0" w:color="auto"/>
              <w:left w:val="single" w:sz="4" w:space="0" w:color="auto"/>
              <w:bottom w:val="single" w:sz="4" w:space="0" w:color="000000"/>
              <w:right w:val="single" w:sz="4" w:space="0" w:color="auto"/>
            </w:tcBorders>
            <w:vAlign w:val="center"/>
            <w:hideMark/>
          </w:tcPr>
          <w:p w:rsidR="007407CB" w:rsidRPr="00310FF5" w:rsidRDefault="007407CB" w:rsidP="007407CB">
            <w:pPr>
              <w:rPr>
                <w:rFonts w:ascii="楷体_GB2312" w:eastAsia="楷体_GB2312"/>
                <w:b/>
                <w:sz w:val="24"/>
              </w:rPr>
            </w:pP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7407CB" w:rsidRPr="00310FF5" w:rsidRDefault="007407CB" w:rsidP="007407CB">
            <w:pPr>
              <w:spacing w:line="300" w:lineRule="exact"/>
              <w:jc w:val="center"/>
              <w:rPr>
                <w:rFonts w:ascii="楷体_GB2312" w:eastAsia="楷体_GB2312"/>
                <w:b/>
                <w:sz w:val="24"/>
              </w:rPr>
            </w:pPr>
            <w:r w:rsidRPr="00310FF5">
              <w:rPr>
                <w:rFonts w:ascii="楷体_GB2312" w:eastAsia="楷体_GB2312" w:hint="eastAsia"/>
                <w:b/>
                <w:sz w:val="24"/>
              </w:rPr>
              <w:t xml:space="preserve">思政工作      </w:t>
            </w:r>
            <w:r w:rsidRPr="00310FF5">
              <w:rPr>
                <w:rFonts w:ascii="楷体_GB2312" w:eastAsia="楷体_GB2312" w:hint="eastAsia"/>
                <w:b/>
                <w:spacing w:val="-30"/>
                <w:sz w:val="24"/>
              </w:rPr>
              <w:t>（0.8分）</w:t>
            </w:r>
          </w:p>
        </w:tc>
        <w:tc>
          <w:tcPr>
            <w:tcW w:w="10229" w:type="dxa"/>
            <w:tcBorders>
              <w:top w:val="single" w:sz="4" w:space="0" w:color="auto"/>
              <w:left w:val="nil"/>
              <w:bottom w:val="single" w:sz="4" w:space="0" w:color="auto"/>
              <w:right w:val="single" w:sz="4" w:space="0" w:color="auto"/>
            </w:tcBorders>
            <w:shd w:val="clear" w:color="auto" w:fill="auto"/>
            <w:vAlign w:val="center"/>
            <w:hideMark/>
          </w:tcPr>
          <w:p w:rsidR="007407CB" w:rsidRPr="007407CB" w:rsidRDefault="007407CB" w:rsidP="00310FF5">
            <w:pPr>
              <w:spacing w:line="360" w:lineRule="exact"/>
              <w:rPr>
                <w:rFonts w:ascii="仿宋_GB2312" w:eastAsia="仿宋_GB2312"/>
                <w:sz w:val="24"/>
              </w:rPr>
            </w:pPr>
            <w:r w:rsidRPr="007407CB">
              <w:rPr>
                <w:rFonts w:ascii="仿宋_GB2312" w:eastAsia="仿宋_GB2312" w:hint="eastAsia"/>
                <w:sz w:val="24"/>
              </w:rPr>
              <w:t>1.早读晚修，总计0.3分。按《新生早读晚修管理办法（试行）》执行，纪律总体评价优秀得0.3分，良好得0.2分，合格得0.1分，不合格得0分。</w:t>
            </w:r>
            <w:r w:rsidRPr="007407CB">
              <w:rPr>
                <w:rFonts w:ascii="仿宋_GB2312" w:eastAsia="仿宋_GB2312" w:hint="eastAsia"/>
                <w:sz w:val="24"/>
              </w:rPr>
              <w:br/>
              <w:t>2.社区文化建设，总计0.5分。（1</w:t>
            </w:r>
            <w:r w:rsidR="00850FC7">
              <w:rPr>
                <w:rFonts w:ascii="仿宋_GB2312" w:eastAsia="仿宋_GB2312" w:hint="eastAsia"/>
                <w:sz w:val="24"/>
              </w:rPr>
              <w:t>）</w:t>
            </w:r>
            <w:r w:rsidRPr="007407CB">
              <w:rPr>
                <w:rFonts w:ascii="仿宋_GB2312" w:eastAsia="仿宋_GB2312" w:hint="eastAsia"/>
                <w:sz w:val="24"/>
              </w:rPr>
              <w:t>宿舍社区管理队伍建设，总计0.1分。在本</w:t>
            </w:r>
            <w:r w:rsidR="00850FC7">
              <w:rPr>
                <w:rFonts w:ascii="仿宋_GB2312" w:eastAsia="仿宋_GB2312" w:hint="eastAsia"/>
                <w:sz w:val="24"/>
              </w:rPr>
              <w:t>单位</w:t>
            </w:r>
            <w:r w:rsidRPr="007407CB">
              <w:rPr>
                <w:rFonts w:ascii="仿宋_GB2312" w:eastAsia="仿宋_GB2312" w:hint="eastAsia"/>
                <w:sz w:val="24"/>
              </w:rPr>
              <w:t>学生宿舍区，设立宿舍栋长、楼长、层长和宿舍长。（2）每学期至少召开1次系宿舍管理工作会议，总计0.2分，</w:t>
            </w:r>
            <w:proofErr w:type="gramStart"/>
            <w:r w:rsidRPr="007407CB">
              <w:rPr>
                <w:rFonts w:ascii="仿宋_GB2312" w:eastAsia="仿宋_GB2312" w:hint="eastAsia"/>
                <w:sz w:val="24"/>
              </w:rPr>
              <w:t>每召开</w:t>
            </w:r>
            <w:proofErr w:type="gramEnd"/>
            <w:r w:rsidRPr="007407CB">
              <w:rPr>
                <w:rFonts w:ascii="仿宋_GB2312" w:eastAsia="仿宋_GB2312" w:hint="eastAsia"/>
                <w:sz w:val="24"/>
              </w:rPr>
              <w:t>1次得0.1分，提供相关新闻链接。（3）学生社区文化活动，总计0.2分：开展1次系社区文化活动得0.1分，提供相关新闻链接。</w:t>
            </w:r>
          </w:p>
        </w:tc>
        <w:tc>
          <w:tcPr>
            <w:tcW w:w="1134" w:type="dxa"/>
            <w:vMerge/>
            <w:tcBorders>
              <w:top w:val="nil"/>
              <w:left w:val="single" w:sz="4" w:space="0" w:color="auto"/>
              <w:bottom w:val="single" w:sz="4" w:space="0" w:color="000000"/>
              <w:right w:val="single" w:sz="4" w:space="0" w:color="auto"/>
            </w:tcBorders>
            <w:vAlign w:val="center"/>
            <w:hideMark/>
          </w:tcPr>
          <w:p w:rsidR="007407CB" w:rsidRPr="007407CB" w:rsidRDefault="007407CB" w:rsidP="007407CB">
            <w:pPr>
              <w:rPr>
                <w:rFonts w:ascii="仿宋_GB2312" w:eastAsia="仿宋_GB2312"/>
                <w:sz w:val="24"/>
              </w:rPr>
            </w:pPr>
          </w:p>
        </w:tc>
      </w:tr>
      <w:tr w:rsidR="007407CB" w:rsidRPr="007407CB" w:rsidTr="00F73832">
        <w:trPr>
          <w:trHeight w:val="1247"/>
        </w:trPr>
        <w:tc>
          <w:tcPr>
            <w:tcW w:w="1191" w:type="dxa"/>
            <w:vMerge/>
            <w:tcBorders>
              <w:top w:val="nil"/>
              <w:left w:val="single" w:sz="4" w:space="0" w:color="auto"/>
              <w:bottom w:val="single" w:sz="4" w:space="0" w:color="000000"/>
              <w:right w:val="single" w:sz="4" w:space="0" w:color="auto"/>
            </w:tcBorders>
            <w:vAlign w:val="center"/>
            <w:hideMark/>
          </w:tcPr>
          <w:p w:rsidR="007407CB" w:rsidRPr="00310FF5" w:rsidRDefault="007407CB" w:rsidP="007407CB">
            <w:pPr>
              <w:rPr>
                <w:rFonts w:ascii="楷体_GB2312" w:eastAsia="楷体_GB2312"/>
                <w:b/>
                <w:sz w:val="24"/>
              </w:rPr>
            </w:pPr>
          </w:p>
        </w:tc>
        <w:tc>
          <w:tcPr>
            <w:tcW w:w="1191" w:type="dxa"/>
            <w:tcBorders>
              <w:top w:val="nil"/>
              <w:left w:val="nil"/>
              <w:bottom w:val="single" w:sz="4" w:space="0" w:color="auto"/>
              <w:right w:val="single" w:sz="4" w:space="0" w:color="auto"/>
            </w:tcBorders>
            <w:shd w:val="clear" w:color="auto" w:fill="auto"/>
            <w:vAlign w:val="center"/>
            <w:hideMark/>
          </w:tcPr>
          <w:p w:rsidR="007407CB" w:rsidRPr="00310FF5" w:rsidRDefault="007407CB" w:rsidP="007407CB">
            <w:pPr>
              <w:spacing w:line="300" w:lineRule="exact"/>
              <w:jc w:val="center"/>
              <w:rPr>
                <w:rFonts w:ascii="楷体_GB2312" w:eastAsia="楷体_GB2312"/>
                <w:b/>
                <w:sz w:val="24"/>
              </w:rPr>
            </w:pPr>
            <w:r w:rsidRPr="00310FF5">
              <w:rPr>
                <w:rFonts w:ascii="楷体_GB2312" w:eastAsia="楷体_GB2312" w:hint="eastAsia"/>
                <w:b/>
                <w:sz w:val="24"/>
              </w:rPr>
              <w:t xml:space="preserve">心理工作       </w:t>
            </w:r>
            <w:r w:rsidRPr="00310FF5">
              <w:rPr>
                <w:rFonts w:ascii="楷体_GB2312" w:eastAsia="楷体_GB2312" w:hint="eastAsia"/>
                <w:b/>
                <w:spacing w:val="-30"/>
                <w:sz w:val="24"/>
              </w:rPr>
              <w:t>（1.2分）</w:t>
            </w:r>
          </w:p>
        </w:tc>
        <w:tc>
          <w:tcPr>
            <w:tcW w:w="10229" w:type="dxa"/>
            <w:tcBorders>
              <w:top w:val="nil"/>
              <w:left w:val="nil"/>
              <w:bottom w:val="single" w:sz="4" w:space="0" w:color="auto"/>
              <w:right w:val="single" w:sz="4" w:space="0" w:color="auto"/>
            </w:tcBorders>
            <w:shd w:val="clear" w:color="auto" w:fill="auto"/>
            <w:vAlign w:val="center"/>
            <w:hideMark/>
          </w:tcPr>
          <w:p w:rsidR="007407CB" w:rsidRPr="007407CB" w:rsidRDefault="007407CB" w:rsidP="00503876">
            <w:pPr>
              <w:spacing w:line="360" w:lineRule="exact"/>
              <w:rPr>
                <w:rFonts w:ascii="仿宋_GB2312" w:eastAsia="仿宋_GB2312"/>
                <w:sz w:val="24"/>
              </w:rPr>
            </w:pPr>
            <w:r w:rsidRPr="007407CB">
              <w:rPr>
                <w:rFonts w:ascii="仿宋_GB2312" w:eastAsia="仿宋_GB2312" w:hint="eastAsia"/>
                <w:sz w:val="24"/>
              </w:rPr>
              <w:t>按《东莞理工学院城市学院二级心理辅导站管理办法》开展工作，分值按照当学年二级心理辅导站工作绩效考核结果折算。</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03876" w:rsidRPr="00503876" w:rsidRDefault="00503876" w:rsidP="00503876">
            <w:pPr>
              <w:spacing w:line="360" w:lineRule="exact"/>
              <w:rPr>
                <w:rFonts w:ascii="仿宋_GB2312" w:eastAsia="仿宋_GB2312"/>
                <w:sz w:val="24"/>
              </w:rPr>
            </w:pPr>
          </w:p>
          <w:p w:rsidR="007407CB" w:rsidRPr="007407CB" w:rsidRDefault="007407CB" w:rsidP="00503876">
            <w:pPr>
              <w:spacing w:line="360" w:lineRule="exact"/>
              <w:jc w:val="center"/>
              <w:rPr>
                <w:rFonts w:ascii="仿宋_GB2312" w:eastAsia="仿宋_GB2312"/>
                <w:sz w:val="24"/>
              </w:rPr>
            </w:pPr>
            <w:r w:rsidRPr="007407CB">
              <w:rPr>
                <w:rFonts w:ascii="仿宋_GB2312" w:eastAsia="仿宋_GB2312" w:hint="eastAsia"/>
                <w:sz w:val="24"/>
              </w:rPr>
              <w:t>学生处</w:t>
            </w:r>
          </w:p>
          <w:p w:rsidR="007407CB" w:rsidRPr="007407CB" w:rsidRDefault="007407CB" w:rsidP="007407CB">
            <w:pPr>
              <w:jc w:val="center"/>
              <w:rPr>
                <w:rFonts w:ascii="仿宋_GB2312" w:eastAsia="仿宋_GB2312"/>
                <w:sz w:val="24"/>
              </w:rPr>
            </w:pPr>
          </w:p>
          <w:p w:rsidR="007407CB" w:rsidRPr="007407CB" w:rsidRDefault="007407CB" w:rsidP="007407CB">
            <w:pPr>
              <w:jc w:val="center"/>
              <w:rPr>
                <w:rFonts w:ascii="仿宋_GB2312" w:eastAsia="仿宋_GB2312"/>
                <w:sz w:val="24"/>
              </w:rPr>
            </w:pPr>
          </w:p>
          <w:p w:rsidR="007407CB" w:rsidRDefault="007407CB" w:rsidP="007407CB">
            <w:pPr>
              <w:rPr>
                <w:rFonts w:ascii="仿宋_GB2312" w:eastAsia="仿宋_GB2312"/>
                <w:sz w:val="24"/>
              </w:rPr>
            </w:pPr>
          </w:p>
          <w:p w:rsidR="00503876" w:rsidRDefault="00503876" w:rsidP="007407CB">
            <w:pPr>
              <w:rPr>
                <w:rFonts w:ascii="仿宋_GB2312" w:eastAsia="仿宋_GB2312"/>
                <w:sz w:val="24"/>
              </w:rPr>
            </w:pPr>
          </w:p>
          <w:p w:rsidR="00503876" w:rsidRPr="007407CB" w:rsidRDefault="00503876" w:rsidP="007407CB">
            <w:pPr>
              <w:rPr>
                <w:rFonts w:ascii="仿宋_GB2312" w:eastAsia="仿宋_GB2312"/>
                <w:sz w:val="24"/>
              </w:rPr>
            </w:pPr>
          </w:p>
          <w:p w:rsidR="007407CB" w:rsidRPr="007407CB" w:rsidRDefault="007407CB" w:rsidP="007407CB">
            <w:pPr>
              <w:jc w:val="center"/>
              <w:rPr>
                <w:rFonts w:ascii="仿宋_GB2312" w:eastAsia="仿宋_GB2312"/>
                <w:sz w:val="24"/>
              </w:rPr>
            </w:pPr>
            <w:r w:rsidRPr="007407CB">
              <w:rPr>
                <w:rFonts w:ascii="仿宋_GB2312" w:eastAsia="仿宋_GB2312" w:hint="eastAsia"/>
                <w:sz w:val="24"/>
              </w:rPr>
              <w:t>学生处</w:t>
            </w:r>
          </w:p>
        </w:tc>
      </w:tr>
      <w:tr w:rsidR="007407CB" w:rsidRPr="007407CB" w:rsidTr="00F73832">
        <w:trPr>
          <w:trHeight w:val="4195"/>
        </w:trPr>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rsidR="007407CB" w:rsidRPr="00310FF5" w:rsidRDefault="007407CB" w:rsidP="007407CB">
            <w:pPr>
              <w:spacing w:line="300" w:lineRule="exact"/>
              <w:jc w:val="center"/>
              <w:rPr>
                <w:rFonts w:ascii="楷体_GB2312" w:eastAsia="楷体_GB2312"/>
                <w:b/>
                <w:sz w:val="24"/>
              </w:rPr>
            </w:pPr>
            <w:r w:rsidRPr="00310FF5">
              <w:rPr>
                <w:rFonts w:ascii="楷体_GB2312" w:eastAsia="楷体_GB2312" w:hint="eastAsia"/>
                <w:b/>
                <w:sz w:val="24"/>
              </w:rPr>
              <w:t>学生工作</w:t>
            </w:r>
            <w:r w:rsidRPr="00310FF5">
              <w:rPr>
                <w:rFonts w:ascii="楷体_GB2312" w:eastAsia="楷体_GB2312" w:hint="eastAsia"/>
                <w:b/>
                <w:spacing w:val="-30"/>
                <w:sz w:val="24"/>
              </w:rPr>
              <w:t>（11分）</w:t>
            </w:r>
          </w:p>
        </w:tc>
        <w:tc>
          <w:tcPr>
            <w:tcW w:w="1191" w:type="dxa"/>
            <w:tcBorders>
              <w:top w:val="nil"/>
              <w:left w:val="nil"/>
              <w:bottom w:val="single" w:sz="4" w:space="0" w:color="auto"/>
              <w:right w:val="single" w:sz="4" w:space="0" w:color="auto"/>
            </w:tcBorders>
            <w:shd w:val="clear" w:color="auto" w:fill="auto"/>
            <w:vAlign w:val="center"/>
            <w:hideMark/>
          </w:tcPr>
          <w:p w:rsidR="007407CB" w:rsidRPr="00310FF5" w:rsidRDefault="007407CB" w:rsidP="007407CB">
            <w:pPr>
              <w:spacing w:line="300" w:lineRule="exact"/>
              <w:jc w:val="center"/>
              <w:rPr>
                <w:rFonts w:ascii="楷体_GB2312" w:eastAsia="楷体_GB2312"/>
                <w:b/>
                <w:sz w:val="24"/>
              </w:rPr>
            </w:pPr>
            <w:r w:rsidRPr="00310FF5">
              <w:rPr>
                <w:rFonts w:ascii="楷体_GB2312" w:eastAsia="楷体_GB2312" w:hint="eastAsia"/>
                <w:b/>
                <w:sz w:val="24"/>
              </w:rPr>
              <w:t xml:space="preserve">事务工作       </w:t>
            </w:r>
            <w:r w:rsidRPr="00310FF5">
              <w:rPr>
                <w:rFonts w:ascii="楷体_GB2312" w:eastAsia="楷体_GB2312" w:hint="eastAsia"/>
                <w:b/>
                <w:spacing w:val="-30"/>
                <w:sz w:val="24"/>
              </w:rPr>
              <w:t>（1.3分）</w:t>
            </w:r>
          </w:p>
        </w:tc>
        <w:tc>
          <w:tcPr>
            <w:tcW w:w="10229" w:type="dxa"/>
            <w:tcBorders>
              <w:top w:val="nil"/>
              <w:left w:val="nil"/>
              <w:bottom w:val="single" w:sz="4" w:space="0" w:color="auto"/>
              <w:right w:val="single" w:sz="4" w:space="0" w:color="auto"/>
            </w:tcBorders>
            <w:shd w:val="clear" w:color="auto" w:fill="auto"/>
            <w:vAlign w:val="center"/>
            <w:hideMark/>
          </w:tcPr>
          <w:p w:rsidR="007407CB" w:rsidRPr="007407CB" w:rsidRDefault="007407CB" w:rsidP="00850FC7">
            <w:pPr>
              <w:spacing w:line="360" w:lineRule="exact"/>
              <w:rPr>
                <w:rFonts w:ascii="仿宋_GB2312" w:eastAsia="仿宋_GB2312"/>
                <w:sz w:val="24"/>
              </w:rPr>
            </w:pPr>
            <w:r w:rsidRPr="007407CB">
              <w:rPr>
                <w:rFonts w:ascii="仿宋_GB2312" w:eastAsia="仿宋_GB2312" w:hint="eastAsia"/>
                <w:sz w:val="24"/>
              </w:rPr>
              <w:t>1.助学工作，总计0.5分：（1）制定困难学生认定办法，建立贫困生档案库，表格证明完备，得0.1分；(2</w:t>
            </w:r>
            <w:r w:rsidR="00850FC7">
              <w:rPr>
                <w:rFonts w:ascii="仿宋_GB2312" w:eastAsia="仿宋_GB2312" w:hint="eastAsia"/>
                <w:sz w:val="24"/>
              </w:rPr>
              <w:t>）建立</w:t>
            </w:r>
            <w:r w:rsidRPr="007407CB">
              <w:rPr>
                <w:rFonts w:ascii="仿宋_GB2312" w:eastAsia="仿宋_GB2312" w:hint="eastAsia"/>
                <w:sz w:val="24"/>
              </w:rPr>
              <w:t>贫困生电子数据库，每年11月前更新一次，及时报备事务科，得0.1分；（3）及时申报学生助学贷款预测规模，学生实际贷款数与预测规模的误差小于3%，得0.1分；（4）按照贷款合同数计算违约率，小于5.45%得0.2分。</w:t>
            </w:r>
            <w:r w:rsidRPr="007407CB">
              <w:rPr>
                <w:rFonts w:ascii="仿宋_GB2312" w:eastAsia="仿宋_GB2312" w:hint="eastAsia"/>
                <w:sz w:val="24"/>
              </w:rPr>
              <w:br/>
              <w:t>2.评奖评优，总计0.3分：（1）开展前期宣传和及时公示评选结果，得0.1分；（2）评选过程公平公正公开，无有效投诉，得0.1分。（3）通过网络宣传先进典型事迹，及时向事务科报备，得0.1分。</w:t>
            </w:r>
            <w:r w:rsidRPr="007407CB">
              <w:rPr>
                <w:rFonts w:ascii="仿宋_GB2312" w:eastAsia="仿宋_GB2312" w:hint="eastAsia"/>
                <w:sz w:val="24"/>
              </w:rPr>
              <w:br/>
              <w:t>3.违纪管理，总计0.5分：</w:t>
            </w:r>
            <w:r w:rsidR="00850FC7">
              <w:rPr>
                <w:rFonts w:ascii="仿宋_GB2312" w:eastAsia="仿宋_GB2312" w:hint="eastAsia"/>
                <w:sz w:val="24"/>
              </w:rPr>
              <w:t>教学单位学生违纪率，按照教学单位</w:t>
            </w:r>
            <w:r w:rsidRPr="007407CB">
              <w:rPr>
                <w:rFonts w:ascii="仿宋_GB2312" w:eastAsia="仿宋_GB2312" w:hint="eastAsia"/>
                <w:sz w:val="24"/>
              </w:rPr>
              <w:t>学生</w:t>
            </w:r>
            <w:proofErr w:type="gramStart"/>
            <w:r w:rsidRPr="007407CB">
              <w:rPr>
                <w:rFonts w:ascii="仿宋_GB2312" w:eastAsia="仿宋_GB2312" w:hint="eastAsia"/>
                <w:sz w:val="24"/>
              </w:rPr>
              <w:t>一</w:t>
            </w:r>
            <w:proofErr w:type="gramEnd"/>
            <w:r w:rsidRPr="007407CB">
              <w:rPr>
                <w:rFonts w:ascii="仿宋_GB2312" w:eastAsia="仿宋_GB2312" w:hint="eastAsia"/>
                <w:sz w:val="24"/>
              </w:rPr>
              <w:t>学年内出现违纪处分人次除以</w:t>
            </w:r>
            <w:r w:rsidR="00850FC7">
              <w:rPr>
                <w:rFonts w:ascii="仿宋_GB2312" w:eastAsia="仿宋_GB2312" w:hint="eastAsia"/>
                <w:sz w:val="24"/>
              </w:rPr>
              <w:t>教学单位</w:t>
            </w:r>
            <w:proofErr w:type="gramStart"/>
            <w:r w:rsidRPr="007407CB">
              <w:rPr>
                <w:rFonts w:ascii="仿宋_GB2312" w:eastAsia="仿宋_GB2312" w:hint="eastAsia"/>
                <w:sz w:val="24"/>
              </w:rPr>
              <w:t>总学生</w:t>
            </w:r>
            <w:proofErr w:type="gramEnd"/>
            <w:r w:rsidRPr="007407CB">
              <w:rPr>
                <w:rFonts w:ascii="仿宋_GB2312" w:eastAsia="仿宋_GB2312" w:hint="eastAsia"/>
                <w:sz w:val="24"/>
              </w:rPr>
              <w:t>人数，违纪率按照从低到高进行排名，第1-2名得0.5分，第3-4名得0.4分，第5-6名得0.3分，第7-8名得0.2分，第9-10名得0.1分。</w:t>
            </w:r>
          </w:p>
        </w:tc>
        <w:tc>
          <w:tcPr>
            <w:tcW w:w="1134" w:type="dxa"/>
            <w:vMerge/>
            <w:tcBorders>
              <w:top w:val="nil"/>
              <w:left w:val="single" w:sz="4" w:space="0" w:color="auto"/>
              <w:bottom w:val="single" w:sz="4" w:space="0" w:color="000000"/>
              <w:right w:val="single" w:sz="4" w:space="0" w:color="auto"/>
            </w:tcBorders>
            <w:vAlign w:val="center"/>
            <w:hideMark/>
          </w:tcPr>
          <w:p w:rsidR="007407CB" w:rsidRPr="007407CB" w:rsidRDefault="007407CB" w:rsidP="007407CB">
            <w:pPr>
              <w:rPr>
                <w:rFonts w:ascii="仿宋_GB2312" w:eastAsia="仿宋_GB2312"/>
                <w:sz w:val="24"/>
              </w:rPr>
            </w:pPr>
          </w:p>
        </w:tc>
      </w:tr>
      <w:tr w:rsidR="007407CB" w:rsidRPr="007407CB" w:rsidTr="00F73832">
        <w:trPr>
          <w:trHeight w:val="1020"/>
        </w:trPr>
        <w:tc>
          <w:tcPr>
            <w:tcW w:w="1191" w:type="dxa"/>
            <w:vMerge/>
            <w:tcBorders>
              <w:top w:val="nil"/>
              <w:left w:val="single" w:sz="4" w:space="0" w:color="auto"/>
              <w:bottom w:val="single" w:sz="4" w:space="0" w:color="auto"/>
              <w:right w:val="single" w:sz="4" w:space="0" w:color="auto"/>
            </w:tcBorders>
            <w:vAlign w:val="center"/>
            <w:hideMark/>
          </w:tcPr>
          <w:p w:rsidR="007407CB" w:rsidRPr="00310FF5" w:rsidRDefault="007407CB" w:rsidP="007407CB">
            <w:pPr>
              <w:rPr>
                <w:rFonts w:ascii="楷体_GB2312" w:eastAsia="楷体_GB2312"/>
                <w:b/>
                <w:sz w:val="24"/>
              </w:rPr>
            </w:pPr>
          </w:p>
        </w:tc>
        <w:tc>
          <w:tcPr>
            <w:tcW w:w="1191" w:type="dxa"/>
            <w:tcBorders>
              <w:top w:val="nil"/>
              <w:left w:val="nil"/>
              <w:bottom w:val="single" w:sz="4" w:space="0" w:color="auto"/>
              <w:right w:val="single" w:sz="4" w:space="0" w:color="auto"/>
            </w:tcBorders>
            <w:shd w:val="clear" w:color="auto" w:fill="auto"/>
            <w:vAlign w:val="center"/>
            <w:hideMark/>
          </w:tcPr>
          <w:p w:rsidR="007407CB" w:rsidRPr="00310FF5" w:rsidRDefault="007407CB" w:rsidP="007407CB">
            <w:pPr>
              <w:spacing w:line="300" w:lineRule="exact"/>
              <w:jc w:val="center"/>
              <w:rPr>
                <w:rFonts w:ascii="楷体_GB2312" w:eastAsia="楷体_GB2312"/>
                <w:b/>
                <w:sz w:val="24"/>
              </w:rPr>
            </w:pPr>
            <w:r w:rsidRPr="00310FF5">
              <w:rPr>
                <w:rFonts w:ascii="楷体_GB2312" w:eastAsia="楷体_GB2312" w:hint="eastAsia"/>
                <w:b/>
                <w:sz w:val="24"/>
              </w:rPr>
              <w:t xml:space="preserve">团学工作      </w:t>
            </w:r>
            <w:r w:rsidRPr="00310FF5">
              <w:rPr>
                <w:rFonts w:ascii="楷体_GB2312" w:eastAsia="楷体_GB2312" w:hint="eastAsia"/>
                <w:b/>
                <w:spacing w:val="-30"/>
                <w:sz w:val="24"/>
              </w:rPr>
              <w:t>（2.3分）</w:t>
            </w:r>
          </w:p>
        </w:tc>
        <w:tc>
          <w:tcPr>
            <w:tcW w:w="10229" w:type="dxa"/>
            <w:tcBorders>
              <w:top w:val="nil"/>
              <w:left w:val="nil"/>
              <w:bottom w:val="single" w:sz="4" w:space="0" w:color="auto"/>
              <w:right w:val="single" w:sz="4" w:space="0" w:color="auto"/>
            </w:tcBorders>
            <w:shd w:val="clear" w:color="auto" w:fill="auto"/>
            <w:vAlign w:val="center"/>
            <w:hideMark/>
          </w:tcPr>
          <w:p w:rsidR="007407CB" w:rsidRPr="007407CB" w:rsidRDefault="007407CB" w:rsidP="007407CB">
            <w:pPr>
              <w:spacing w:line="300" w:lineRule="exact"/>
              <w:rPr>
                <w:rFonts w:ascii="仿宋_GB2312" w:eastAsia="仿宋_GB2312"/>
                <w:sz w:val="24"/>
              </w:rPr>
            </w:pPr>
            <w:r w:rsidRPr="007407CB">
              <w:rPr>
                <w:rFonts w:ascii="仿宋_GB2312" w:eastAsia="仿宋_GB2312" w:hint="eastAsia"/>
                <w:sz w:val="24"/>
              </w:rPr>
              <w:t>按《东莞理工学院城市学院基层团学工作量化考评暂行办法》考评得分折算。</w:t>
            </w:r>
          </w:p>
        </w:tc>
        <w:tc>
          <w:tcPr>
            <w:tcW w:w="1134" w:type="dxa"/>
            <w:vMerge/>
            <w:tcBorders>
              <w:top w:val="nil"/>
              <w:left w:val="single" w:sz="4" w:space="0" w:color="auto"/>
              <w:bottom w:val="single" w:sz="4" w:space="0" w:color="000000"/>
              <w:right w:val="single" w:sz="4" w:space="0" w:color="auto"/>
            </w:tcBorders>
            <w:vAlign w:val="center"/>
            <w:hideMark/>
          </w:tcPr>
          <w:p w:rsidR="007407CB" w:rsidRPr="007407CB" w:rsidRDefault="007407CB" w:rsidP="007407CB">
            <w:pPr>
              <w:rPr>
                <w:rFonts w:ascii="仿宋_GB2312" w:eastAsia="仿宋_GB2312"/>
                <w:sz w:val="24"/>
              </w:rPr>
            </w:pPr>
          </w:p>
        </w:tc>
      </w:tr>
      <w:tr w:rsidR="007407CB" w:rsidRPr="007407CB" w:rsidTr="00F73832">
        <w:trPr>
          <w:trHeight w:val="2665"/>
        </w:trPr>
        <w:tc>
          <w:tcPr>
            <w:tcW w:w="1191" w:type="dxa"/>
            <w:vMerge/>
            <w:tcBorders>
              <w:top w:val="nil"/>
              <w:left w:val="single" w:sz="4" w:space="0" w:color="auto"/>
              <w:bottom w:val="single" w:sz="4" w:space="0" w:color="auto"/>
              <w:right w:val="single" w:sz="4" w:space="0" w:color="auto"/>
            </w:tcBorders>
            <w:vAlign w:val="center"/>
            <w:hideMark/>
          </w:tcPr>
          <w:p w:rsidR="007407CB" w:rsidRPr="00310FF5" w:rsidRDefault="007407CB" w:rsidP="007407CB">
            <w:pPr>
              <w:rPr>
                <w:rFonts w:ascii="楷体_GB2312" w:eastAsia="楷体_GB2312"/>
                <w:b/>
                <w:sz w:val="24"/>
              </w:rPr>
            </w:pPr>
          </w:p>
        </w:tc>
        <w:tc>
          <w:tcPr>
            <w:tcW w:w="1191" w:type="dxa"/>
            <w:tcBorders>
              <w:top w:val="nil"/>
              <w:left w:val="nil"/>
              <w:bottom w:val="single" w:sz="4" w:space="0" w:color="auto"/>
              <w:right w:val="single" w:sz="4" w:space="0" w:color="auto"/>
            </w:tcBorders>
            <w:shd w:val="clear" w:color="auto" w:fill="auto"/>
            <w:vAlign w:val="center"/>
            <w:hideMark/>
          </w:tcPr>
          <w:p w:rsidR="007407CB" w:rsidRPr="00310FF5" w:rsidRDefault="007407CB" w:rsidP="00503876">
            <w:pPr>
              <w:spacing w:line="360" w:lineRule="exact"/>
              <w:jc w:val="center"/>
              <w:rPr>
                <w:rFonts w:ascii="楷体_GB2312" w:eastAsia="楷体_GB2312"/>
                <w:b/>
                <w:sz w:val="24"/>
              </w:rPr>
            </w:pPr>
            <w:r w:rsidRPr="00310FF5">
              <w:rPr>
                <w:rFonts w:ascii="楷体_GB2312" w:eastAsia="楷体_GB2312" w:hint="eastAsia"/>
                <w:b/>
                <w:sz w:val="24"/>
              </w:rPr>
              <w:t>创新创业工作</w:t>
            </w:r>
            <w:r w:rsidRPr="00310FF5">
              <w:rPr>
                <w:rFonts w:ascii="楷体_GB2312" w:eastAsia="楷体_GB2312" w:hint="eastAsia"/>
                <w:b/>
                <w:sz w:val="24"/>
              </w:rPr>
              <w:br/>
              <w:t>（2分）</w:t>
            </w:r>
          </w:p>
        </w:tc>
        <w:tc>
          <w:tcPr>
            <w:tcW w:w="10229" w:type="dxa"/>
            <w:tcBorders>
              <w:top w:val="nil"/>
              <w:left w:val="nil"/>
              <w:bottom w:val="single" w:sz="4" w:space="0" w:color="auto"/>
              <w:right w:val="single" w:sz="4" w:space="0" w:color="auto"/>
            </w:tcBorders>
            <w:shd w:val="clear" w:color="auto" w:fill="auto"/>
            <w:vAlign w:val="center"/>
            <w:hideMark/>
          </w:tcPr>
          <w:p w:rsidR="007407CB" w:rsidRPr="007407CB" w:rsidRDefault="007407CB" w:rsidP="00503876">
            <w:pPr>
              <w:spacing w:line="360" w:lineRule="exact"/>
              <w:rPr>
                <w:rFonts w:ascii="仿宋_GB2312" w:eastAsia="仿宋_GB2312"/>
                <w:sz w:val="24"/>
              </w:rPr>
            </w:pPr>
            <w:r w:rsidRPr="007407CB">
              <w:rPr>
                <w:rFonts w:ascii="仿宋_GB2312" w:eastAsia="仿宋_GB2312" w:hint="eastAsia"/>
                <w:sz w:val="24"/>
              </w:rPr>
              <w:t>1.三库建设与更新报送，总计0.5分。有完整的导师库、人才库、</w:t>
            </w:r>
            <w:proofErr w:type="gramStart"/>
            <w:r w:rsidRPr="007407CB">
              <w:rPr>
                <w:rFonts w:ascii="仿宋_GB2312" w:eastAsia="仿宋_GB2312" w:hint="eastAsia"/>
                <w:sz w:val="24"/>
              </w:rPr>
              <w:t>项目库得</w:t>
            </w:r>
            <w:proofErr w:type="gramEnd"/>
            <w:r w:rsidRPr="007407CB">
              <w:rPr>
                <w:rFonts w:ascii="仿宋_GB2312" w:eastAsia="仿宋_GB2312" w:hint="eastAsia"/>
                <w:sz w:val="24"/>
              </w:rPr>
              <w:t>0.3分；每学期</w:t>
            </w:r>
            <w:proofErr w:type="gramStart"/>
            <w:r w:rsidRPr="007407CB">
              <w:rPr>
                <w:rFonts w:ascii="仿宋_GB2312" w:eastAsia="仿宋_GB2312" w:hint="eastAsia"/>
                <w:sz w:val="24"/>
              </w:rPr>
              <w:t>期末向院大创中心</w:t>
            </w:r>
            <w:proofErr w:type="gramEnd"/>
            <w:r w:rsidRPr="007407CB">
              <w:rPr>
                <w:rFonts w:ascii="仿宋_GB2312" w:eastAsia="仿宋_GB2312" w:hint="eastAsia"/>
                <w:sz w:val="24"/>
              </w:rPr>
              <w:t>上报三库信息，数据有更新得0.2分。</w:t>
            </w:r>
            <w:r w:rsidRPr="007407CB">
              <w:rPr>
                <w:rFonts w:ascii="仿宋_GB2312" w:eastAsia="仿宋_GB2312" w:hint="eastAsia"/>
                <w:sz w:val="24"/>
              </w:rPr>
              <w:br/>
              <w:t>2.创新创业活动的组织与参与，总计1.5分。（1）按照《东莞理工学院城市学院创新创业大赛参赛工作周期表》组织与参与各类大赛得1.2分；（2）各院系每学年有开展不少于2次的创新创业类活动得0.1分；（3）配合大</w:t>
            </w:r>
            <w:proofErr w:type="gramStart"/>
            <w:r w:rsidRPr="007407CB">
              <w:rPr>
                <w:rFonts w:ascii="仿宋_GB2312" w:eastAsia="仿宋_GB2312" w:hint="eastAsia"/>
                <w:sz w:val="24"/>
              </w:rPr>
              <w:t>创中心</w:t>
            </w:r>
            <w:proofErr w:type="gramEnd"/>
            <w:r w:rsidRPr="007407CB">
              <w:rPr>
                <w:rFonts w:ascii="仿宋_GB2312" w:eastAsia="仿宋_GB2312" w:hint="eastAsia"/>
                <w:sz w:val="24"/>
              </w:rPr>
              <w:t>组织的对外交流及院内活动得0.2分。</w:t>
            </w:r>
          </w:p>
        </w:tc>
        <w:tc>
          <w:tcPr>
            <w:tcW w:w="1134" w:type="dxa"/>
            <w:vMerge/>
            <w:tcBorders>
              <w:top w:val="nil"/>
              <w:left w:val="single" w:sz="4" w:space="0" w:color="auto"/>
              <w:bottom w:val="single" w:sz="4" w:space="0" w:color="000000"/>
              <w:right w:val="single" w:sz="4" w:space="0" w:color="auto"/>
            </w:tcBorders>
            <w:vAlign w:val="center"/>
            <w:hideMark/>
          </w:tcPr>
          <w:p w:rsidR="007407CB" w:rsidRPr="007407CB" w:rsidRDefault="007407CB" w:rsidP="007407CB">
            <w:pPr>
              <w:rPr>
                <w:rFonts w:ascii="仿宋_GB2312" w:eastAsia="仿宋_GB2312"/>
                <w:sz w:val="24"/>
              </w:rPr>
            </w:pPr>
          </w:p>
        </w:tc>
      </w:tr>
      <w:tr w:rsidR="007407CB" w:rsidRPr="007407CB" w:rsidTr="00F73832">
        <w:trPr>
          <w:trHeight w:val="2154"/>
        </w:trPr>
        <w:tc>
          <w:tcPr>
            <w:tcW w:w="1191" w:type="dxa"/>
            <w:vMerge w:val="restart"/>
            <w:tcBorders>
              <w:top w:val="nil"/>
              <w:left w:val="single" w:sz="4" w:space="0" w:color="auto"/>
              <w:bottom w:val="single" w:sz="4" w:space="0" w:color="000000"/>
              <w:right w:val="single" w:sz="4" w:space="0" w:color="auto"/>
            </w:tcBorders>
            <w:shd w:val="clear" w:color="auto" w:fill="auto"/>
            <w:vAlign w:val="center"/>
            <w:hideMark/>
          </w:tcPr>
          <w:p w:rsidR="007407CB" w:rsidRPr="00310FF5" w:rsidRDefault="007407CB" w:rsidP="007407CB">
            <w:pPr>
              <w:jc w:val="center"/>
              <w:rPr>
                <w:rFonts w:ascii="楷体_GB2312" w:eastAsia="楷体_GB2312"/>
                <w:b/>
                <w:sz w:val="24"/>
              </w:rPr>
            </w:pPr>
            <w:r w:rsidRPr="00310FF5">
              <w:rPr>
                <w:rFonts w:ascii="楷体_GB2312" w:eastAsia="楷体_GB2312" w:hint="eastAsia"/>
                <w:b/>
                <w:sz w:val="24"/>
              </w:rPr>
              <w:t>学生工作</w:t>
            </w:r>
            <w:r w:rsidRPr="00310FF5">
              <w:rPr>
                <w:rFonts w:ascii="楷体_GB2312" w:eastAsia="楷体_GB2312" w:hint="eastAsia"/>
                <w:b/>
                <w:spacing w:val="-30"/>
                <w:sz w:val="24"/>
              </w:rPr>
              <w:t>（11分）</w:t>
            </w:r>
          </w:p>
        </w:tc>
        <w:tc>
          <w:tcPr>
            <w:tcW w:w="1191" w:type="dxa"/>
            <w:tcBorders>
              <w:top w:val="nil"/>
              <w:left w:val="nil"/>
              <w:bottom w:val="single" w:sz="4" w:space="0" w:color="auto"/>
              <w:right w:val="single" w:sz="4" w:space="0" w:color="auto"/>
            </w:tcBorders>
            <w:shd w:val="clear" w:color="auto" w:fill="auto"/>
            <w:vAlign w:val="center"/>
            <w:hideMark/>
          </w:tcPr>
          <w:p w:rsidR="007407CB" w:rsidRPr="00310FF5" w:rsidRDefault="007407CB" w:rsidP="007407CB">
            <w:pPr>
              <w:spacing w:line="300" w:lineRule="exact"/>
              <w:jc w:val="center"/>
              <w:rPr>
                <w:rFonts w:ascii="楷体_GB2312" w:eastAsia="楷体_GB2312"/>
                <w:b/>
                <w:sz w:val="24"/>
              </w:rPr>
            </w:pPr>
            <w:r w:rsidRPr="00310FF5">
              <w:rPr>
                <w:rFonts w:ascii="楷体_GB2312" w:eastAsia="楷体_GB2312" w:hint="eastAsia"/>
                <w:b/>
                <w:sz w:val="24"/>
              </w:rPr>
              <w:t>日常管理</w:t>
            </w:r>
            <w:r w:rsidRPr="00310FF5">
              <w:rPr>
                <w:rFonts w:ascii="楷体_GB2312" w:eastAsia="楷体_GB2312" w:hint="eastAsia"/>
                <w:b/>
                <w:sz w:val="24"/>
              </w:rPr>
              <w:br/>
            </w:r>
            <w:r w:rsidRPr="00310FF5">
              <w:rPr>
                <w:rFonts w:ascii="楷体_GB2312" w:eastAsia="楷体_GB2312" w:hint="eastAsia"/>
                <w:b/>
                <w:spacing w:val="-30"/>
                <w:sz w:val="24"/>
              </w:rPr>
              <w:t>（1.4分）</w:t>
            </w:r>
          </w:p>
        </w:tc>
        <w:tc>
          <w:tcPr>
            <w:tcW w:w="10229" w:type="dxa"/>
            <w:tcBorders>
              <w:top w:val="nil"/>
              <w:left w:val="nil"/>
              <w:bottom w:val="single" w:sz="4" w:space="0" w:color="auto"/>
              <w:right w:val="single" w:sz="4" w:space="0" w:color="auto"/>
            </w:tcBorders>
            <w:shd w:val="clear" w:color="auto" w:fill="auto"/>
            <w:vAlign w:val="center"/>
            <w:hideMark/>
          </w:tcPr>
          <w:p w:rsidR="007407CB" w:rsidRPr="007407CB" w:rsidRDefault="007407CB" w:rsidP="007407CB">
            <w:pPr>
              <w:spacing w:line="300" w:lineRule="exact"/>
              <w:rPr>
                <w:rFonts w:ascii="仿宋_GB2312" w:eastAsia="仿宋_GB2312"/>
                <w:sz w:val="24"/>
              </w:rPr>
            </w:pPr>
            <w:r w:rsidRPr="007407CB">
              <w:rPr>
                <w:rFonts w:ascii="仿宋_GB2312" w:eastAsia="仿宋_GB2312" w:hint="eastAsia"/>
                <w:sz w:val="24"/>
              </w:rPr>
              <w:t>1.按时参加学生处各科室组织的培训和会议，总计0.2分。全勤得0.2分，1人无故缺勤1次，扣0.05分，扣完为止。主要业务培训必须由相关工作负责人参加，否则按缺勤计。</w:t>
            </w:r>
            <w:r w:rsidRPr="007407CB">
              <w:rPr>
                <w:rFonts w:ascii="仿宋_GB2312" w:eastAsia="仿宋_GB2312" w:hint="eastAsia"/>
                <w:sz w:val="24"/>
              </w:rPr>
              <w:br/>
              <w:t>2.协助学院开展各类学生活动，总计0.6分。未按照要求完成的每次扣0.05分，扣完为止。</w:t>
            </w:r>
            <w:r w:rsidRPr="007407CB">
              <w:rPr>
                <w:rFonts w:ascii="仿宋_GB2312" w:eastAsia="仿宋_GB2312" w:hint="eastAsia"/>
                <w:sz w:val="24"/>
              </w:rPr>
              <w:br/>
              <w:t>3.按时按质按量提交各类材料，总计0.6分。信息填写有误，1次扣0.1分，扣完为止。</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407CB" w:rsidRPr="007407CB" w:rsidRDefault="007407CB" w:rsidP="007407CB">
            <w:pPr>
              <w:rPr>
                <w:rFonts w:ascii="仿宋_GB2312" w:eastAsia="仿宋_GB2312"/>
                <w:sz w:val="24"/>
              </w:rPr>
            </w:pPr>
          </w:p>
          <w:p w:rsidR="007407CB" w:rsidRPr="007407CB" w:rsidRDefault="007407CB" w:rsidP="007407CB">
            <w:pPr>
              <w:jc w:val="center"/>
              <w:rPr>
                <w:rFonts w:ascii="仿宋_GB2312" w:eastAsia="仿宋_GB2312"/>
                <w:sz w:val="24"/>
              </w:rPr>
            </w:pPr>
            <w:r w:rsidRPr="007407CB">
              <w:rPr>
                <w:rFonts w:ascii="仿宋_GB2312" w:eastAsia="仿宋_GB2312" w:hint="eastAsia"/>
                <w:sz w:val="24"/>
              </w:rPr>
              <w:t>学生处</w:t>
            </w:r>
          </w:p>
          <w:p w:rsidR="007407CB" w:rsidRPr="007407CB" w:rsidRDefault="007407CB" w:rsidP="007407CB">
            <w:pPr>
              <w:jc w:val="center"/>
              <w:rPr>
                <w:rFonts w:ascii="仿宋_GB2312" w:eastAsia="仿宋_GB2312"/>
                <w:sz w:val="24"/>
              </w:rPr>
            </w:pPr>
          </w:p>
          <w:p w:rsidR="007407CB" w:rsidRPr="007407CB" w:rsidRDefault="007407CB" w:rsidP="007407CB">
            <w:pPr>
              <w:jc w:val="center"/>
              <w:rPr>
                <w:rFonts w:ascii="仿宋_GB2312" w:eastAsia="仿宋_GB2312"/>
                <w:sz w:val="24"/>
              </w:rPr>
            </w:pPr>
          </w:p>
          <w:p w:rsidR="007407CB" w:rsidRPr="007407CB" w:rsidRDefault="007407CB" w:rsidP="007407CB">
            <w:pPr>
              <w:jc w:val="center"/>
              <w:rPr>
                <w:rFonts w:ascii="仿宋_GB2312" w:eastAsia="仿宋_GB2312"/>
                <w:sz w:val="24"/>
              </w:rPr>
            </w:pPr>
          </w:p>
          <w:p w:rsidR="007407CB" w:rsidRPr="007407CB" w:rsidRDefault="007407CB" w:rsidP="007407CB">
            <w:pPr>
              <w:jc w:val="center"/>
              <w:rPr>
                <w:rFonts w:ascii="仿宋_GB2312" w:eastAsia="仿宋_GB2312"/>
                <w:sz w:val="24"/>
              </w:rPr>
            </w:pPr>
          </w:p>
          <w:p w:rsidR="007407CB" w:rsidRPr="007407CB" w:rsidRDefault="007407CB" w:rsidP="007407CB">
            <w:pPr>
              <w:jc w:val="center"/>
              <w:rPr>
                <w:rFonts w:ascii="仿宋_GB2312" w:eastAsia="仿宋_GB2312"/>
                <w:sz w:val="24"/>
              </w:rPr>
            </w:pPr>
            <w:r w:rsidRPr="007407CB">
              <w:rPr>
                <w:rFonts w:ascii="仿宋_GB2312" w:eastAsia="仿宋_GB2312" w:hint="eastAsia"/>
                <w:sz w:val="24"/>
              </w:rPr>
              <w:t>学生处</w:t>
            </w:r>
          </w:p>
        </w:tc>
      </w:tr>
      <w:tr w:rsidR="007407CB" w:rsidRPr="007407CB" w:rsidTr="00F73832">
        <w:trPr>
          <w:trHeight w:val="3735"/>
        </w:trPr>
        <w:tc>
          <w:tcPr>
            <w:tcW w:w="1191" w:type="dxa"/>
            <w:vMerge/>
            <w:tcBorders>
              <w:top w:val="nil"/>
              <w:left w:val="single" w:sz="4" w:space="0" w:color="auto"/>
              <w:bottom w:val="single" w:sz="4" w:space="0" w:color="000000"/>
              <w:right w:val="single" w:sz="4" w:space="0" w:color="auto"/>
            </w:tcBorders>
            <w:vAlign w:val="center"/>
            <w:hideMark/>
          </w:tcPr>
          <w:p w:rsidR="007407CB" w:rsidRPr="00310FF5" w:rsidRDefault="007407CB" w:rsidP="007407CB">
            <w:pPr>
              <w:rPr>
                <w:rFonts w:ascii="楷体_GB2312" w:eastAsia="楷体_GB2312"/>
                <w:b/>
                <w:sz w:val="24"/>
              </w:rPr>
            </w:pPr>
          </w:p>
        </w:tc>
        <w:tc>
          <w:tcPr>
            <w:tcW w:w="1191" w:type="dxa"/>
            <w:tcBorders>
              <w:top w:val="nil"/>
              <w:left w:val="nil"/>
              <w:bottom w:val="single" w:sz="4" w:space="0" w:color="auto"/>
              <w:right w:val="single" w:sz="4" w:space="0" w:color="auto"/>
            </w:tcBorders>
            <w:shd w:val="clear" w:color="auto" w:fill="auto"/>
            <w:vAlign w:val="center"/>
            <w:hideMark/>
          </w:tcPr>
          <w:p w:rsidR="007407CB" w:rsidRPr="00310FF5" w:rsidRDefault="007407CB" w:rsidP="007407CB">
            <w:pPr>
              <w:spacing w:line="300" w:lineRule="exact"/>
              <w:jc w:val="center"/>
              <w:rPr>
                <w:rFonts w:ascii="楷体_GB2312" w:eastAsia="楷体_GB2312"/>
                <w:b/>
                <w:sz w:val="24"/>
              </w:rPr>
            </w:pPr>
            <w:r w:rsidRPr="00310FF5">
              <w:rPr>
                <w:rFonts w:ascii="楷体_GB2312" w:eastAsia="楷体_GB2312" w:hint="eastAsia"/>
                <w:b/>
                <w:sz w:val="24"/>
              </w:rPr>
              <w:t>加分项</w:t>
            </w:r>
            <w:r w:rsidRPr="00310FF5">
              <w:rPr>
                <w:rFonts w:ascii="楷体_GB2312" w:eastAsia="楷体_GB2312" w:hint="eastAsia"/>
                <w:b/>
                <w:sz w:val="24"/>
              </w:rPr>
              <w:br/>
            </w:r>
            <w:r w:rsidRPr="00310FF5">
              <w:rPr>
                <w:rFonts w:ascii="楷体_GB2312" w:eastAsia="楷体_GB2312" w:hint="eastAsia"/>
                <w:b/>
                <w:spacing w:val="-30"/>
                <w:sz w:val="24"/>
              </w:rPr>
              <w:t>（1.4分）</w:t>
            </w:r>
          </w:p>
        </w:tc>
        <w:tc>
          <w:tcPr>
            <w:tcW w:w="10229" w:type="dxa"/>
            <w:tcBorders>
              <w:top w:val="nil"/>
              <w:left w:val="nil"/>
              <w:bottom w:val="single" w:sz="4" w:space="0" w:color="auto"/>
              <w:right w:val="single" w:sz="4" w:space="0" w:color="auto"/>
            </w:tcBorders>
            <w:shd w:val="clear" w:color="auto" w:fill="auto"/>
            <w:vAlign w:val="center"/>
            <w:hideMark/>
          </w:tcPr>
          <w:p w:rsidR="007407CB" w:rsidRPr="007407CB" w:rsidRDefault="007407CB" w:rsidP="007407CB">
            <w:pPr>
              <w:spacing w:line="300" w:lineRule="exact"/>
              <w:rPr>
                <w:rFonts w:ascii="仿宋_GB2312" w:eastAsia="仿宋_GB2312"/>
                <w:sz w:val="24"/>
              </w:rPr>
            </w:pPr>
            <w:r w:rsidRPr="007407CB">
              <w:rPr>
                <w:rFonts w:ascii="仿宋_GB2312" w:eastAsia="仿宋_GB2312" w:hint="eastAsia"/>
                <w:sz w:val="24"/>
              </w:rPr>
              <w:t>1.学生工作研究。书记、副书记、辅导员发表</w:t>
            </w:r>
            <w:proofErr w:type="gramStart"/>
            <w:r w:rsidRPr="007407CB">
              <w:rPr>
                <w:rFonts w:ascii="仿宋_GB2312" w:eastAsia="仿宋_GB2312" w:hint="eastAsia"/>
                <w:sz w:val="24"/>
              </w:rPr>
              <w:t>思政类</w:t>
            </w:r>
            <w:proofErr w:type="gramEnd"/>
            <w:r w:rsidRPr="007407CB">
              <w:rPr>
                <w:rFonts w:ascii="仿宋_GB2312" w:eastAsia="仿宋_GB2312" w:hint="eastAsia"/>
                <w:sz w:val="24"/>
              </w:rPr>
              <w:t>论文：非核心期刊得0.1分，核心期刊得0.5分；主持学生工作研究课题：国家级得0.5分，省级得0.3分，市级得0.2分，院级得0.1分；创新创业质量工程项目：国家级得0.5分，省级得0.3分，市级得0.2分，院级得0.1分。</w:t>
            </w:r>
            <w:r w:rsidRPr="007407CB">
              <w:rPr>
                <w:rFonts w:ascii="仿宋_GB2312" w:eastAsia="仿宋_GB2312" w:hint="eastAsia"/>
                <w:sz w:val="24"/>
              </w:rPr>
              <w:br/>
              <w:t>2.赛事参与。按照年度申报总数和获奖总数作为考核标准，各占50%。总分第1、2名加满分0.5分，3、4名加0.4分，5、6名加0.3分、7、8名加0.2分、9、10名加0.1分。</w:t>
            </w:r>
            <w:r w:rsidRPr="007407CB">
              <w:rPr>
                <w:rFonts w:ascii="仿宋_GB2312" w:eastAsia="仿宋_GB2312" w:hint="eastAsia"/>
                <w:sz w:val="24"/>
              </w:rPr>
              <w:br/>
              <w:t>3.各类竞赛奖。辅导员参与竞赛：国家级得0.4分，省级得0.3分，市级得0.2分，院级得0.1分；指导学生参加赛事获奖：</w:t>
            </w:r>
            <w:proofErr w:type="gramStart"/>
            <w:r w:rsidRPr="007407CB">
              <w:rPr>
                <w:rFonts w:ascii="仿宋_GB2312" w:eastAsia="仿宋_GB2312" w:hint="eastAsia"/>
                <w:sz w:val="24"/>
              </w:rPr>
              <w:t>国家级国家级</w:t>
            </w:r>
            <w:proofErr w:type="gramEnd"/>
            <w:r w:rsidRPr="007407CB">
              <w:rPr>
                <w:rFonts w:ascii="仿宋_GB2312" w:eastAsia="仿宋_GB2312" w:hint="eastAsia"/>
                <w:sz w:val="24"/>
              </w:rPr>
              <w:t>得0.4分，省级得0.3分，市级得0.2分，院级得0.1分。</w:t>
            </w:r>
            <w:r w:rsidRPr="007407CB">
              <w:rPr>
                <w:rFonts w:ascii="仿宋_GB2312" w:eastAsia="仿宋_GB2312" w:hint="eastAsia"/>
                <w:sz w:val="24"/>
              </w:rPr>
              <w:br/>
              <w:t>4.参与协助学生处（团委）开展大型活动的，每个项目加0.2分。</w:t>
            </w:r>
            <w:r w:rsidRPr="007407CB">
              <w:rPr>
                <w:rFonts w:ascii="仿宋_GB2312" w:eastAsia="仿宋_GB2312" w:hint="eastAsia"/>
                <w:sz w:val="24"/>
              </w:rPr>
              <w:br/>
              <w:t>注：加分项最高1.4分，加满为止。</w:t>
            </w:r>
          </w:p>
        </w:tc>
        <w:tc>
          <w:tcPr>
            <w:tcW w:w="1134" w:type="dxa"/>
            <w:vMerge/>
            <w:tcBorders>
              <w:top w:val="nil"/>
              <w:left w:val="single" w:sz="4" w:space="0" w:color="auto"/>
              <w:bottom w:val="single" w:sz="4" w:space="0" w:color="000000"/>
              <w:right w:val="single" w:sz="4" w:space="0" w:color="auto"/>
            </w:tcBorders>
            <w:vAlign w:val="center"/>
            <w:hideMark/>
          </w:tcPr>
          <w:p w:rsidR="007407CB" w:rsidRPr="007407CB" w:rsidRDefault="007407CB" w:rsidP="007407CB">
            <w:pPr>
              <w:rPr>
                <w:rFonts w:ascii="仿宋_GB2312" w:eastAsia="仿宋_GB2312"/>
                <w:sz w:val="24"/>
              </w:rPr>
            </w:pPr>
          </w:p>
        </w:tc>
      </w:tr>
      <w:tr w:rsidR="007407CB" w:rsidRPr="007407CB" w:rsidTr="00F73832">
        <w:trPr>
          <w:trHeight w:val="2041"/>
        </w:trPr>
        <w:tc>
          <w:tcPr>
            <w:tcW w:w="1191" w:type="dxa"/>
            <w:tcBorders>
              <w:top w:val="nil"/>
              <w:left w:val="single" w:sz="4" w:space="0" w:color="auto"/>
              <w:bottom w:val="single" w:sz="4" w:space="0" w:color="auto"/>
              <w:right w:val="single" w:sz="4" w:space="0" w:color="auto"/>
            </w:tcBorders>
            <w:shd w:val="clear" w:color="auto" w:fill="auto"/>
            <w:vAlign w:val="center"/>
            <w:hideMark/>
          </w:tcPr>
          <w:p w:rsidR="007407CB" w:rsidRPr="00310FF5" w:rsidRDefault="007407CB" w:rsidP="007407CB">
            <w:pPr>
              <w:spacing w:line="360" w:lineRule="exact"/>
              <w:jc w:val="center"/>
              <w:rPr>
                <w:rFonts w:ascii="楷体_GB2312" w:eastAsia="楷体_GB2312"/>
                <w:b/>
                <w:color w:val="000000"/>
                <w:sz w:val="24"/>
              </w:rPr>
            </w:pPr>
            <w:r w:rsidRPr="00310FF5">
              <w:rPr>
                <w:rFonts w:ascii="楷体_GB2312" w:eastAsia="楷体_GB2312" w:hint="eastAsia"/>
                <w:b/>
                <w:color w:val="000000"/>
                <w:sz w:val="24"/>
              </w:rPr>
              <w:t>招生与就业工作（3分）</w:t>
            </w:r>
          </w:p>
        </w:tc>
        <w:tc>
          <w:tcPr>
            <w:tcW w:w="1191" w:type="dxa"/>
            <w:tcBorders>
              <w:top w:val="nil"/>
              <w:left w:val="nil"/>
              <w:bottom w:val="single" w:sz="4" w:space="0" w:color="auto"/>
              <w:right w:val="single" w:sz="4" w:space="0" w:color="auto"/>
            </w:tcBorders>
            <w:shd w:val="clear" w:color="auto" w:fill="auto"/>
            <w:vAlign w:val="center"/>
            <w:hideMark/>
          </w:tcPr>
          <w:p w:rsidR="007407CB" w:rsidRPr="00310FF5" w:rsidRDefault="007407CB" w:rsidP="007407CB">
            <w:pPr>
              <w:spacing w:line="300" w:lineRule="exact"/>
              <w:jc w:val="center"/>
              <w:rPr>
                <w:rFonts w:ascii="楷体_GB2312" w:eastAsia="楷体_GB2312"/>
                <w:b/>
                <w:color w:val="000000"/>
                <w:sz w:val="24"/>
              </w:rPr>
            </w:pPr>
            <w:r w:rsidRPr="00310FF5">
              <w:rPr>
                <w:rFonts w:ascii="楷体_GB2312" w:eastAsia="楷体_GB2312" w:hint="eastAsia"/>
                <w:b/>
                <w:color w:val="000000"/>
                <w:sz w:val="24"/>
              </w:rPr>
              <w:t>招生工作（1分）</w:t>
            </w:r>
          </w:p>
        </w:tc>
        <w:tc>
          <w:tcPr>
            <w:tcW w:w="10229" w:type="dxa"/>
            <w:tcBorders>
              <w:top w:val="nil"/>
              <w:left w:val="nil"/>
              <w:bottom w:val="single" w:sz="4" w:space="0" w:color="auto"/>
              <w:right w:val="single" w:sz="4" w:space="0" w:color="auto"/>
            </w:tcBorders>
            <w:shd w:val="clear" w:color="auto" w:fill="auto"/>
            <w:vAlign w:val="center"/>
            <w:hideMark/>
          </w:tcPr>
          <w:p w:rsidR="007407CB" w:rsidRPr="007407CB" w:rsidRDefault="007407CB" w:rsidP="007407CB">
            <w:pPr>
              <w:spacing w:line="300" w:lineRule="exact"/>
              <w:rPr>
                <w:rFonts w:ascii="仿宋_GB2312" w:eastAsia="仿宋_GB2312"/>
                <w:color w:val="000000"/>
                <w:sz w:val="24"/>
              </w:rPr>
            </w:pPr>
            <w:r w:rsidRPr="007407CB">
              <w:rPr>
                <w:rFonts w:ascii="仿宋_GB2312" w:eastAsia="仿宋_GB2312" w:hint="eastAsia"/>
                <w:color w:val="000000"/>
                <w:sz w:val="24"/>
              </w:rPr>
              <w:t>1.文案准备0.5分，按照招生办要求准时提交制作</w:t>
            </w:r>
            <w:r w:rsidR="009D5BF8">
              <w:rPr>
                <w:rFonts w:ascii="仿宋_GB2312" w:eastAsia="仿宋_GB2312" w:hint="eastAsia"/>
                <w:color w:val="000000"/>
                <w:sz w:val="24"/>
              </w:rPr>
              <w:t>教学单位</w:t>
            </w:r>
            <w:r w:rsidRPr="007407CB">
              <w:rPr>
                <w:rFonts w:ascii="仿宋_GB2312" w:eastAsia="仿宋_GB2312" w:hint="eastAsia"/>
                <w:color w:val="000000"/>
                <w:sz w:val="24"/>
              </w:rPr>
              <w:t>招生计划、招生简章资料、提交招生工作人员名单等，包括本科插班生、艺术校考、普通类招生。（达标，0.5分，不按时提交扣0.1分，信息不准扣0.1分，扣完为止）；                                                                                 2.招生及宣传工作，</w:t>
            </w:r>
            <w:r w:rsidR="009D5BF8">
              <w:rPr>
                <w:rFonts w:ascii="仿宋_GB2312" w:eastAsia="仿宋_GB2312" w:hint="eastAsia"/>
                <w:color w:val="000000"/>
                <w:sz w:val="24"/>
              </w:rPr>
              <w:t>教学单位</w:t>
            </w:r>
            <w:r w:rsidRPr="007407CB">
              <w:rPr>
                <w:rFonts w:ascii="仿宋_GB2312" w:eastAsia="仿宋_GB2312" w:hint="eastAsia"/>
                <w:color w:val="000000"/>
                <w:sz w:val="24"/>
              </w:rPr>
              <w:t>指定专门的招生工作人员参与整年度的招生工作，</w:t>
            </w:r>
            <w:r w:rsidR="009D5BF8">
              <w:rPr>
                <w:rFonts w:ascii="仿宋_GB2312" w:eastAsia="仿宋_GB2312" w:hint="eastAsia"/>
                <w:color w:val="000000"/>
                <w:sz w:val="24"/>
              </w:rPr>
              <w:t>教学单位</w:t>
            </w:r>
            <w:r w:rsidRPr="007407CB">
              <w:rPr>
                <w:rFonts w:ascii="仿宋_GB2312" w:eastAsia="仿宋_GB2312" w:hint="eastAsia"/>
                <w:color w:val="000000"/>
                <w:sz w:val="24"/>
              </w:rPr>
              <w:t>并承包1个咨询会，2所高中的招生宣传工作，保证相关人员能及时到位参与招生及宣传工作。（达成目标计0.4分，超量完成计0.5分，少参与一项扣0.1分，扣完为止。）</w:t>
            </w:r>
          </w:p>
        </w:tc>
        <w:tc>
          <w:tcPr>
            <w:tcW w:w="1134" w:type="dxa"/>
            <w:tcBorders>
              <w:top w:val="nil"/>
              <w:left w:val="nil"/>
              <w:bottom w:val="single" w:sz="4" w:space="0" w:color="auto"/>
              <w:right w:val="single" w:sz="4" w:space="0" w:color="auto"/>
            </w:tcBorders>
            <w:shd w:val="clear" w:color="auto" w:fill="auto"/>
            <w:vAlign w:val="center"/>
            <w:hideMark/>
          </w:tcPr>
          <w:p w:rsidR="007407CB" w:rsidRPr="007407CB" w:rsidRDefault="007407CB" w:rsidP="007407CB">
            <w:pPr>
              <w:spacing w:line="360" w:lineRule="exact"/>
              <w:jc w:val="center"/>
              <w:rPr>
                <w:rFonts w:ascii="仿宋_GB2312" w:eastAsia="仿宋_GB2312"/>
                <w:color w:val="000000"/>
                <w:sz w:val="24"/>
              </w:rPr>
            </w:pPr>
            <w:r w:rsidRPr="007407CB">
              <w:rPr>
                <w:rFonts w:ascii="仿宋_GB2312" w:eastAsia="仿宋_GB2312" w:hint="eastAsia"/>
                <w:color w:val="000000"/>
                <w:sz w:val="24"/>
              </w:rPr>
              <w:t>招生</w:t>
            </w:r>
          </w:p>
          <w:p w:rsidR="007407CB" w:rsidRPr="007407CB" w:rsidRDefault="007407CB" w:rsidP="007407CB">
            <w:pPr>
              <w:spacing w:line="360" w:lineRule="exact"/>
              <w:jc w:val="center"/>
              <w:rPr>
                <w:rFonts w:ascii="仿宋_GB2312" w:eastAsia="仿宋_GB2312"/>
                <w:color w:val="000000"/>
                <w:sz w:val="24"/>
              </w:rPr>
            </w:pPr>
            <w:r w:rsidRPr="007407CB">
              <w:rPr>
                <w:rFonts w:ascii="仿宋_GB2312" w:eastAsia="仿宋_GB2312" w:hint="eastAsia"/>
                <w:color w:val="000000"/>
                <w:sz w:val="24"/>
              </w:rPr>
              <w:t>就业处</w:t>
            </w:r>
          </w:p>
        </w:tc>
      </w:tr>
      <w:tr w:rsidR="007407CB" w:rsidRPr="007407CB" w:rsidTr="00F73832">
        <w:trPr>
          <w:trHeight w:val="1875"/>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7CB" w:rsidRPr="00310FF5" w:rsidRDefault="007407CB" w:rsidP="007407CB">
            <w:pPr>
              <w:spacing w:line="360" w:lineRule="exact"/>
              <w:jc w:val="center"/>
              <w:rPr>
                <w:rFonts w:ascii="楷体_GB2312" w:eastAsia="楷体_GB2312"/>
                <w:b/>
                <w:color w:val="000000"/>
                <w:sz w:val="24"/>
              </w:rPr>
            </w:pPr>
            <w:r w:rsidRPr="00310FF5">
              <w:rPr>
                <w:rFonts w:ascii="楷体_GB2312" w:eastAsia="楷体_GB2312" w:hint="eastAsia"/>
                <w:b/>
                <w:color w:val="000000"/>
                <w:sz w:val="24"/>
              </w:rPr>
              <w:t>招生与就业工作（3分）</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7CB" w:rsidRPr="00310FF5" w:rsidRDefault="007407CB" w:rsidP="007407CB">
            <w:pPr>
              <w:spacing w:line="300" w:lineRule="exact"/>
              <w:jc w:val="center"/>
              <w:rPr>
                <w:rFonts w:ascii="楷体_GB2312" w:eastAsia="楷体_GB2312"/>
                <w:b/>
                <w:color w:val="000000"/>
                <w:sz w:val="24"/>
              </w:rPr>
            </w:pPr>
            <w:r w:rsidRPr="00310FF5">
              <w:rPr>
                <w:rFonts w:ascii="楷体_GB2312" w:eastAsia="楷体_GB2312" w:hint="eastAsia"/>
                <w:b/>
                <w:color w:val="000000"/>
                <w:sz w:val="24"/>
              </w:rPr>
              <w:t>就业工作（2分）</w:t>
            </w:r>
          </w:p>
        </w:tc>
        <w:tc>
          <w:tcPr>
            <w:tcW w:w="10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7CB" w:rsidRPr="007407CB" w:rsidRDefault="007407CB" w:rsidP="00503876">
            <w:pPr>
              <w:spacing w:line="320" w:lineRule="exact"/>
              <w:rPr>
                <w:rFonts w:ascii="仿宋_GB2312" w:eastAsia="仿宋_GB2312"/>
                <w:color w:val="000000"/>
                <w:sz w:val="24"/>
              </w:rPr>
            </w:pPr>
            <w:r w:rsidRPr="007407CB">
              <w:rPr>
                <w:rFonts w:ascii="仿宋_GB2312" w:eastAsia="仿宋_GB2312" w:hint="eastAsia"/>
                <w:color w:val="000000"/>
                <w:sz w:val="24"/>
              </w:rPr>
              <w:t>1.</w:t>
            </w:r>
            <w:r w:rsidR="00850FC7">
              <w:rPr>
                <w:rFonts w:ascii="仿宋_GB2312" w:eastAsia="仿宋_GB2312" w:hint="eastAsia"/>
                <w:color w:val="000000"/>
                <w:sz w:val="24"/>
              </w:rPr>
              <w:t>开设就业指导课，安排本单位</w:t>
            </w:r>
            <w:r w:rsidRPr="007407CB">
              <w:rPr>
                <w:rFonts w:ascii="仿宋_GB2312" w:eastAsia="仿宋_GB2312" w:hint="eastAsia"/>
                <w:color w:val="000000"/>
                <w:sz w:val="24"/>
              </w:rPr>
              <w:t>老师或辅导员上职业规划或就业指导课0.5分；</w:t>
            </w:r>
            <w:r w:rsidRPr="007407CB">
              <w:rPr>
                <w:rFonts w:ascii="仿宋_GB2312" w:eastAsia="仿宋_GB2312" w:hint="eastAsia"/>
                <w:color w:val="000000"/>
                <w:sz w:val="24"/>
              </w:rPr>
              <w:br/>
              <w:t>2.按照要求认真统计毕业生就业情况并及时上报,且被抽查信息不实率不能超过10%0.5分；</w:t>
            </w:r>
            <w:r w:rsidRPr="007407CB">
              <w:rPr>
                <w:rFonts w:ascii="仿宋_GB2312" w:eastAsia="仿宋_GB2312" w:hint="eastAsia"/>
                <w:color w:val="000000"/>
                <w:sz w:val="24"/>
              </w:rPr>
              <w:br/>
              <w:t>3.每学年定期开展就业类活动或专业招聘会至少一场0.5分；</w:t>
            </w:r>
            <w:r w:rsidRPr="007407CB">
              <w:rPr>
                <w:rFonts w:ascii="仿宋_GB2312" w:eastAsia="仿宋_GB2312" w:hint="eastAsia"/>
                <w:color w:val="000000"/>
                <w:sz w:val="24"/>
              </w:rPr>
              <w:t>     </w:t>
            </w:r>
            <w:r w:rsidRPr="007407CB">
              <w:rPr>
                <w:rFonts w:ascii="仿宋_GB2312" w:eastAsia="仿宋_GB2312" w:hint="eastAsia"/>
                <w:color w:val="000000"/>
                <w:sz w:val="24"/>
              </w:rPr>
              <w:br/>
              <w:t>4.建立毕业生跟踪调查制度并开展毕业生就业质量跟踪调查活动及提交毕业生就业质量跟踪调查小结0.5分。</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07CB" w:rsidRPr="007407CB" w:rsidRDefault="007407CB" w:rsidP="007407CB">
            <w:pPr>
              <w:spacing w:line="360" w:lineRule="exact"/>
              <w:jc w:val="center"/>
              <w:rPr>
                <w:rFonts w:ascii="仿宋_GB2312" w:eastAsia="仿宋_GB2312"/>
                <w:color w:val="000000"/>
                <w:sz w:val="24"/>
              </w:rPr>
            </w:pPr>
            <w:r w:rsidRPr="007407CB">
              <w:rPr>
                <w:rFonts w:ascii="仿宋_GB2312" w:eastAsia="仿宋_GB2312" w:hint="eastAsia"/>
                <w:color w:val="000000"/>
                <w:sz w:val="24"/>
              </w:rPr>
              <w:t>招生</w:t>
            </w:r>
          </w:p>
          <w:p w:rsidR="007407CB" w:rsidRPr="007407CB" w:rsidRDefault="007407CB" w:rsidP="007407CB">
            <w:pPr>
              <w:spacing w:line="360" w:lineRule="exact"/>
              <w:jc w:val="center"/>
              <w:rPr>
                <w:rFonts w:ascii="仿宋_GB2312" w:eastAsia="仿宋_GB2312"/>
                <w:color w:val="000000"/>
                <w:sz w:val="24"/>
              </w:rPr>
            </w:pPr>
            <w:r w:rsidRPr="007407CB">
              <w:rPr>
                <w:rFonts w:ascii="仿宋_GB2312" w:eastAsia="仿宋_GB2312" w:hint="eastAsia"/>
                <w:color w:val="000000"/>
                <w:sz w:val="24"/>
              </w:rPr>
              <w:t>就业处</w:t>
            </w:r>
          </w:p>
        </w:tc>
      </w:tr>
      <w:tr w:rsidR="007407CB" w:rsidRPr="007407CB" w:rsidTr="00F73832">
        <w:trPr>
          <w:trHeight w:val="1191"/>
        </w:trPr>
        <w:tc>
          <w:tcPr>
            <w:tcW w:w="1191" w:type="dxa"/>
            <w:tcBorders>
              <w:top w:val="single" w:sz="4" w:space="0" w:color="auto"/>
              <w:left w:val="single" w:sz="4" w:space="0" w:color="auto"/>
              <w:bottom w:val="nil"/>
              <w:right w:val="single" w:sz="4" w:space="0" w:color="auto"/>
            </w:tcBorders>
            <w:shd w:val="clear" w:color="auto" w:fill="auto"/>
            <w:vAlign w:val="center"/>
            <w:hideMark/>
          </w:tcPr>
          <w:p w:rsidR="007407CB" w:rsidRPr="00310FF5" w:rsidRDefault="007407CB" w:rsidP="007407CB">
            <w:pPr>
              <w:spacing w:line="360" w:lineRule="exact"/>
              <w:jc w:val="center"/>
              <w:rPr>
                <w:rFonts w:ascii="楷体_GB2312" w:eastAsia="楷体_GB2312"/>
                <w:b/>
                <w:color w:val="000000"/>
                <w:sz w:val="24"/>
              </w:rPr>
            </w:pPr>
            <w:r w:rsidRPr="00310FF5">
              <w:rPr>
                <w:rFonts w:ascii="楷体_GB2312" w:eastAsia="楷体_GB2312" w:hint="eastAsia"/>
                <w:b/>
                <w:color w:val="000000"/>
                <w:sz w:val="24"/>
              </w:rPr>
              <w:t>教研科研工作</w:t>
            </w:r>
          </w:p>
          <w:p w:rsidR="007407CB" w:rsidRPr="00310FF5" w:rsidRDefault="007407CB" w:rsidP="007407CB">
            <w:pPr>
              <w:spacing w:line="360" w:lineRule="exact"/>
              <w:jc w:val="center"/>
              <w:rPr>
                <w:rFonts w:ascii="楷体_GB2312" w:eastAsia="楷体_GB2312"/>
                <w:b/>
                <w:color w:val="000000"/>
                <w:sz w:val="24"/>
              </w:rPr>
            </w:pPr>
            <w:r w:rsidRPr="00310FF5">
              <w:rPr>
                <w:rFonts w:ascii="楷体_GB2312" w:eastAsia="楷体_GB2312" w:hint="eastAsia"/>
                <w:b/>
                <w:color w:val="000000"/>
                <w:sz w:val="24"/>
              </w:rPr>
              <w:t>（1分）</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7407CB" w:rsidRPr="00310FF5" w:rsidRDefault="007407CB" w:rsidP="007407CB">
            <w:pPr>
              <w:spacing w:line="360" w:lineRule="exact"/>
              <w:rPr>
                <w:rFonts w:ascii="楷体_GB2312" w:eastAsia="楷体_GB2312"/>
                <w:b/>
                <w:color w:val="000000"/>
                <w:sz w:val="24"/>
              </w:rPr>
            </w:pPr>
            <w:r w:rsidRPr="00310FF5">
              <w:rPr>
                <w:rFonts w:ascii="楷体_GB2312" w:eastAsia="楷体_GB2312" w:hint="eastAsia"/>
                <w:b/>
                <w:color w:val="000000"/>
                <w:sz w:val="24"/>
              </w:rPr>
              <w:t>学生参与大创项目（1分）</w:t>
            </w:r>
          </w:p>
        </w:tc>
        <w:tc>
          <w:tcPr>
            <w:tcW w:w="10229" w:type="dxa"/>
            <w:tcBorders>
              <w:top w:val="single" w:sz="4" w:space="0" w:color="auto"/>
              <w:left w:val="nil"/>
              <w:bottom w:val="single" w:sz="4" w:space="0" w:color="auto"/>
              <w:right w:val="single" w:sz="4" w:space="0" w:color="auto"/>
            </w:tcBorders>
            <w:shd w:val="clear" w:color="auto" w:fill="auto"/>
            <w:vAlign w:val="center"/>
            <w:hideMark/>
          </w:tcPr>
          <w:p w:rsidR="007407CB" w:rsidRPr="007407CB" w:rsidRDefault="007407CB" w:rsidP="00503876">
            <w:pPr>
              <w:spacing w:line="340" w:lineRule="exact"/>
              <w:rPr>
                <w:rFonts w:ascii="仿宋_GB2312" w:eastAsia="仿宋_GB2312"/>
                <w:color w:val="000000"/>
                <w:sz w:val="24"/>
              </w:rPr>
            </w:pPr>
            <w:r w:rsidRPr="007407CB">
              <w:rPr>
                <w:rFonts w:ascii="仿宋_GB2312" w:eastAsia="仿宋_GB2312" w:hint="eastAsia"/>
                <w:color w:val="000000"/>
                <w:sz w:val="24"/>
              </w:rPr>
              <w:t>参与率＝（大</w:t>
            </w:r>
            <w:proofErr w:type="gramStart"/>
            <w:r w:rsidRPr="007407CB">
              <w:rPr>
                <w:rFonts w:ascii="仿宋_GB2312" w:eastAsia="仿宋_GB2312" w:hint="eastAsia"/>
                <w:color w:val="000000"/>
                <w:sz w:val="24"/>
              </w:rPr>
              <w:t>创项目</w:t>
            </w:r>
            <w:proofErr w:type="gramEnd"/>
            <w:r w:rsidRPr="007407CB">
              <w:rPr>
                <w:rFonts w:ascii="仿宋_GB2312" w:eastAsia="仿宋_GB2312" w:hint="eastAsia"/>
                <w:color w:val="000000"/>
                <w:sz w:val="24"/>
              </w:rPr>
              <w:t>立项积分+</w:t>
            </w:r>
            <w:proofErr w:type="gramStart"/>
            <w:r w:rsidRPr="007407CB">
              <w:rPr>
                <w:rFonts w:ascii="仿宋_GB2312" w:eastAsia="仿宋_GB2312" w:hint="eastAsia"/>
                <w:color w:val="000000"/>
                <w:sz w:val="24"/>
              </w:rPr>
              <w:t>结项积分</w:t>
            </w:r>
            <w:proofErr w:type="gramEnd"/>
            <w:r w:rsidRPr="007407CB">
              <w:rPr>
                <w:rFonts w:ascii="仿宋_GB2312" w:eastAsia="仿宋_GB2312" w:hint="eastAsia"/>
                <w:color w:val="000000"/>
                <w:sz w:val="24"/>
              </w:rPr>
              <w:t>）÷</w:t>
            </w:r>
            <w:r w:rsidR="009D5BF8">
              <w:rPr>
                <w:rFonts w:ascii="仿宋_GB2312" w:eastAsia="仿宋_GB2312" w:hint="eastAsia"/>
                <w:color w:val="000000"/>
                <w:sz w:val="24"/>
              </w:rPr>
              <w:t>教学单位</w:t>
            </w:r>
            <w:r w:rsidRPr="007407CB">
              <w:rPr>
                <w:rFonts w:ascii="仿宋_GB2312" w:eastAsia="仿宋_GB2312" w:hint="eastAsia"/>
                <w:color w:val="000000"/>
                <w:sz w:val="24"/>
              </w:rPr>
              <w:t>学生数，按参与率从高至低的排序结果计算该项分值，其中第1-2名得1分，第3-5名得0.9分，第6-8名得0.8分，第9-11名得0.7分，第12名及以后得0.6分，参与率为0的，该项得分为0。</w:t>
            </w:r>
          </w:p>
        </w:tc>
        <w:tc>
          <w:tcPr>
            <w:tcW w:w="1134" w:type="dxa"/>
            <w:tcBorders>
              <w:top w:val="nil"/>
              <w:left w:val="nil"/>
              <w:bottom w:val="single" w:sz="4" w:space="0" w:color="auto"/>
              <w:right w:val="single" w:sz="4" w:space="0" w:color="auto"/>
            </w:tcBorders>
            <w:shd w:val="clear" w:color="auto" w:fill="auto"/>
            <w:vAlign w:val="center"/>
            <w:hideMark/>
          </w:tcPr>
          <w:p w:rsidR="007407CB" w:rsidRPr="007407CB" w:rsidRDefault="007407CB" w:rsidP="007407CB">
            <w:pPr>
              <w:jc w:val="center"/>
              <w:rPr>
                <w:rFonts w:ascii="仿宋_GB2312" w:eastAsia="仿宋_GB2312"/>
                <w:color w:val="000000"/>
                <w:sz w:val="24"/>
              </w:rPr>
            </w:pPr>
            <w:r w:rsidRPr="007407CB">
              <w:rPr>
                <w:rFonts w:ascii="仿宋_GB2312" w:eastAsia="仿宋_GB2312" w:hint="eastAsia"/>
                <w:color w:val="000000"/>
                <w:sz w:val="24"/>
              </w:rPr>
              <w:t>研发处</w:t>
            </w:r>
          </w:p>
        </w:tc>
      </w:tr>
      <w:tr w:rsidR="007407CB" w:rsidRPr="007407CB" w:rsidTr="00F73832">
        <w:trPr>
          <w:trHeight w:val="1984"/>
        </w:trPr>
        <w:tc>
          <w:tcPr>
            <w:tcW w:w="1191" w:type="dxa"/>
            <w:tcBorders>
              <w:top w:val="single" w:sz="4" w:space="0" w:color="auto"/>
              <w:left w:val="single" w:sz="4" w:space="0" w:color="auto"/>
              <w:bottom w:val="nil"/>
              <w:right w:val="single" w:sz="4" w:space="0" w:color="auto"/>
            </w:tcBorders>
            <w:shd w:val="clear" w:color="auto" w:fill="auto"/>
            <w:vAlign w:val="center"/>
            <w:hideMark/>
          </w:tcPr>
          <w:p w:rsidR="007407CB" w:rsidRPr="00310FF5" w:rsidRDefault="007407CB" w:rsidP="007407CB">
            <w:pPr>
              <w:spacing w:line="360" w:lineRule="exact"/>
              <w:jc w:val="center"/>
              <w:rPr>
                <w:rFonts w:ascii="楷体_GB2312" w:eastAsia="楷体_GB2312"/>
                <w:b/>
                <w:color w:val="000000"/>
                <w:sz w:val="24"/>
              </w:rPr>
            </w:pPr>
            <w:r w:rsidRPr="00310FF5">
              <w:rPr>
                <w:rFonts w:ascii="楷体_GB2312" w:eastAsia="楷体_GB2312" w:hint="eastAsia"/>
                <w:b/>
                <w:color w:val="000000"/>
                <w:sz w:val="24"/>
              </w:rPr>
              <w:t>教学工作（1.5）</w:t>
            </w:r>
          </w:p>
        </w:tc>
        <w:tc>
          <w:tcPr>
            <w:tcW w:w="1191" w:type="dxa"/>
            <w:tcBorders>
              <w:top w:val="nil"/>
              <w:left w:val="nil"/>
              <w:bottom w:val="single" w:sz="4" w:space="0" w:color="auto"/>
              <w:right w:val="single" w:sz="4" w:space="0" w:color="auto"/>
            </w:tcBorders>
            <w:shd w:val="clear" w:color="auto" w:fill="auto"/>
            <w:vAlign w:val="center"/>
            <w:hideMark/>
          </w:tcPr>
          <w:p w:rsidR="007407CB" w:rsidRPr="00310FF5" w:rsidRDefault="007407CB" w:rsidP="007407CB">
            <w:pPr>
              <w:spacing w:line="360" w:lineRule="exact"/>
              <w:jc w:val="center"/>
              <w:rPr>
                <w:rFonts w:ascii="楷体_GB2312" w:eastAsia="楷体_GB2312"/>
                <w:b/>
                <w:color w:val="000000"/>
                <w:sz w:val="24"/>
              </w:rPr>
            </w:pPr>
            <w:r w:rsidRPr="00310FF5">
              <w:rPr>
                <w:rFonts w:ascii="楷体_GB2312" w:eastAsia="楷体_GB2312" w:hint="eastAsia"/>
                <w:b/>
                <w:color w:val="000000"/>
                <w:sz w:val="24"/>
              </w:rPr>
              <w:t>教学管理工作（1.5）</w:t>
            </w:r>
          </w:p>
        </w:tc>
        <w:tc>
          <w:tcPr>
            <w:tcW w:w="10229" w:type="dxa"/>
            <w:tcBorders>
              <w:top w:val="nil"/>
              <w:left w:val="nil"/>
              <w:bottom w:val="single" w:sz="4" w:space="0" w:color="auto"/>
              <w:right w:val="single" w:sz="4" w:space="0" w:color="auto"/>
            </w:tcBorders>
            <w:shd w:val="clear" w:color="auto" w:fill="auto"/>
            <w:vAlign w:val="center"/>
            <w:hideMark/>
          </w:tcPr>
          <w:p w:rsidR="007407CB" w:rsidRPr="007407CB" w:rsidRDefault="007407CB" w:rsidP="00503876">
            <w:pPr>
              <w:spacing w:line="320" w:lineRule="exact"/>
              <w:rPr>
                <w:rFonts w:ascii="仿宋_GB2312" w:eastAsia="仿宋_GB2312"/>
                <w:color w:val="000000"/>
                <w:sz w:val="24"/>
              </w:rPr>
            </w:pPr>
            <w:r w:rsidRPr="007407CB">
              <w:rPr>
                <w:rFonts w:ascii="仿宋_GB2312" w:eastAsia="仿宋_GB2312" w:hint="eastAsia"/>
                <w:color w:val="000000"/>
                <w:sz w:val="24"/>
              </w:rPr>
              <w:t xml:space="preserve">1.教学管理任务（学生数）（1分）：按学生数由多到少排名，1-2名1分，第3-5名0.9分，第6-8名0.8分，第9名之后0.7分。                                                                      </w:t>
            </w:r>
            <w:r w:rsidRPr="007407CB">
              <w:rPr>
                <w:rFonts w:ascii="仿宋_GB2312" w:eastAsia="仿宋_GB2312" w:hint="eastAsia"/>
                <w:color w:val="000000"/>
                <w:sz w:val="24"/>
              </w:rPr>
              <w:br/>
              <w:t>2.学生评教参评率（0.5分）:</w:t>
            </w:r>
            <w:r w:rsidRPr="007407CB">
              <w:rPr>
                <w:rFonts w:ascii="仿宋_GB2312" w:eastAsia="仿宋_GB2312" w:hint="eastAsia"/>
                <w:color w:val="000000"/>
                <w:sz w:val="24"/>
              </w:rPr>
              <w:br/>
              <w:t>（1）90%≤学生评教参评率得0.5分；</w:t>
            </w:r>
            <w:r w:rsidRPr="007407CB">
              <w:rPr>
                <w:rFonts w:ascii="仿宋_GB2312" w:eastAsia="仿宋_GB2312" w:hint="eastAsia"/>
                <w:color w:val="000000"/>
                <w:sz w:val="24"/>
              </w:rPr>
              <w:br/>
              <w:t>（2）85%≤学生评教参评率＜90%的得0.3分；</w:t>
            </w:r>
            <w:r w:rsidRPr="007407CB">
              <w:rPr>
                <w:rFonts w:ascii="仿宋_GB2312" w:eastAsia="仿宋_GB2312" w:hint="eastAsia"/>
                <w:color w:val="000000"/>
                <w:sz w:val="24"/>
              </w:rPr>
              <w:br/>
              <w:t>（3）学生评教参评率低于85%的得0分；</w:t>
            </w:r>
          </w:p>
        </w:tc>
        <w:tc>
          <w:tcPr>
            <w:tcW w:w="1134" w:type="dxa"/>
            <w:tcBorders>
              <w:top w:val="nil"/>
              <w:left w:val="nil"/>
              <w:bottom w:val="single" w:sz="4" w:space="0" w:color="auto"/>
              <w:right w:val="single" w:sz="4" w:space="0" w:color="auto"/>
            </w:tcBorders>
            <w:shd w:val="clear" w:color="auto" w:fill="auto"/>
            <w:vAlign w:val="center"/>
            <w:hideMark/>
          </w:tcPr>
          <w:p w:rsidR="007407CB" w:rsidRPr="007407CB" w:rsidRDefault="007407CB" w:rsidP="007407CB">
            <w:pPr>
              <w:jc w:val="center"/>
              <w:rPr>
                <w:rFonts w:ascii="仿宋_GB2312" w:eastAsia="仿宋_GB2312"/>
                <w:color w:val="000000"/>
                <w:sz w:val="24"/>
              </w:rPr>
            </w:pPr>
            <w:r w:rsidRPr="007407CB">
              <w:rPr>
                <w:rFonts w:ascii="仿宋_GB2312" w:eastAsia="仿宋_GB2312" w:hint="eastAsia"/>
                <w:color w:val="000000"/>
                <w:sz w:val="24"/>
              </w:rPr>
              <w:t>教务处</w:t>
            </w:r>
          </w:p>
        </w:tc>
      </w:tr>
      <w:tr w:rsidR="007407CB" w:rsidRPr="007407CB" w:rsidTr="00F73832">
        <w:trPr>
          <w:trHeight w:val="1304"/>
        </w:trPr>
        <w:tc>
          <w:tcPr>
            <w:tcW w:w="1191" w:type="dxa"/>
            <w:tcBorders>
              <w:top w:val="single" w:sz="4" w:space="0" w:color="auto"/>
              <w:left w:val="single" w:sz="4" w:space="0" w:color="auto"/>
              <w:bottom w:val="nil"/>
              <w:right w:val="single" w:sz="4" w:space="0" w:color="auto"/>
            </w:tcBorders>
            <w:shd w:val="clear" w:color="auto" w:fill="auto"/>
            <w:vAlign w:val="center"/>
            <w:hideMark/>
          </w:tcPr>
          <w:p w:rsidR="007407CB" w:rsidRPr="00310FF5" w:rsidRDefault="007407CB" w:rsidP="007407CB">
            <w:pPr>
              <w:spacing w:line="360" w:lineRule="exact"/>
              <w:rPr>
                <w:rFonts w:ascii="楷体_GB2312" w:eastAsia="楷体_GB2312"/>
                <w:b/>
                <w:color w:val="000000"/>
                <w:sz w:val="24"/>
              </w:rPr>
            </w:pPr>
            <w:r w:rsidRPr="00310FF5">
              <w:rPr>
                <w:rFonts w:ascii="楷体_GB2312" w:eastAsia="楷体_GB2312" w:hint="eastAsia"/>
                <w:b/>
                <w:color w:val="000000"/>
                <w:sz w:val="24"/>
              </w:rPr>
              <w:t>财务管理（4分）</w:t>
            </w:r>
          </w:p>
        </w:tc>
        <w:tc>
          <w:tcPr>
            <w:tcW w:w="1191" w:type="dxa"/>
            <w:tcBorders>
              <w:top w:val="nil"/>
              <w:left w:val="nil"/>
              <w:bottom w:val="single" w:sz="4" w:space="0" w:color="auto"/>
              <w:right w:val="single" w:sz="4" w:space="0" w:color="auto"/>
            </w:tcBorders>
            <w:shd w:val="clear" w:color="auto" w:fill="auto"/>
            <w:vAlign w:val="center"/>
            <w:hideMark/>
          </w:tcPr>
          <w:p w:rsidR="007407CB" w:rsidRPr="00310FF5" w:rsidRDefault="007407CB" w:rsidP="007407CB">
            <w:pPr>
              <w:spacing w:line="360" w:lineRule="exact"/>
              <w:jc w:val="center"/>
              <w:rPr>
                <w:rFonts w:ascii="楷体_GB2312" w:eastAsia="楷体_GB2312"/>
                <w:b/>
                <w:color w:val="000000"/>
                <w:sz w:val="24"/>
              </w:rPr>
            </w:pPr>
            <w:r w:rsidRPr="00310FF5">
              <w:rPr>
                <w:rFonts w:ascii="楷体_GB2312" w:eastAsia="楷体_GB2312" w:hint="eastAsia"/>
                <w:b/>
                <w:color w:val="000000"/>
                <w:sz w:val="24"/>
              </w:rPr>
              <w:t>学费</w:t>
            </w:r>
          </w:p>
          <w:p w:rsidR="007407CB" w:rsidRPr="00310FF5" w:rsidRDefault="007407CB" w:rsidP="007407CB">
            <w:pPr>
              <w:spacing w:line="360" w:lineRule="exact"/>
              <w:jc w:val="center"/>
              <w:rPr>
                <w:rFonts w:ascii="楷体_GB2312" w:eastAsia="楷体_GB2312"/>
                <w:b/>
                <w:color w:val="000000"/>
                <w:sz w:val="24"/>
              </w:rPr>
            </w:pPr>
            <w:r w:rsidRPr="00310FF5">
              <w:rPr>
                <w:rFonts w:ascii="楷体_GB2312" w:eastAsia="楷体_GB2312" w:hint="eastAsia"/>
                <w:b/>
                <w:color w:val="000000"/>
                <w:sz w:val="24"/>
              </w:rPr>
              <w:t>完成率</w:t>
            </w:r>
          </w:p>
          <w:p w:rsidR="007407CB" w:rsidRPr="00310FF5" w:rsidRDefault="007407CB" w:rsidP="007407CB">
            <w:pPr>
              <w:spacing w:line="360" w:lineRule="exact"/>
              <w:jc w:val="center"/>
              <w:rPr>
                <w:rFonts w:ascii="楷体_GB2312" w:eastAsia="楷体_GB2312"/>
                <w:b/>
                <w:color w:val="000000"/>
                <w:sz w:val="24"/>
              </w:rPr>
            </w:pPr>
            <w:r w:rsidRPr="00310FF5">
              <w:rPr>
                <w:rFonts w:ascii="楷体_GB2312" w:eastAsia="楷体_GB2312" w:hint="eastAsia"/>
                <w:b/>
                <w:color w:val="000000"/>
                <w:sz w:val="24"/>
              </w:rPr>
              <w:t>（4分）</w:t>
            </w:r>
          </w:p>
        </w:tc>
        <w:tc>
          <w:tcPr>
            <w:tcW w:w="10229" w:type="dxa"/>
            <w:tcBorders>
              <w:top w:val="nil"/>
              <w:left w:val="nil"/>
              <w:bottom w:val="single" w:sz="4" w:space="0" w:color="auto"/>
              <w:right w:val="single" w:sz="4" w:space="0" w:color="auto"/>
            </w:tcBorders>
            <w:shd w:val="clear" w:color="auto" w:fill="auto"/>
            <w:vAlign w:val="center"/>
            <w:hideMark/>
          </w:tcPr>
          <w:p w:rsidR="007407CB" w:rsidRPr="007407CB" w:rsidRDefault="007407CB" w:rsidP="00503876">
            <w:pPr>
              <w:spacing w:line="320" w:lineRule="exact"/>
              <w:rPr>
                <w:rFonts w:ascii="仿宋_GB2312" w:eastAsia="仿宋_GB2312"/>
                <w:color w:val="000000"/>
                <w:sz w:val="24"/>
              </w:rPr>
            </w:pPr>
            <w:r w:rsidRPr="007407CB">
              <w:rPr>
                <w:rFonts w:ascii="仿宋_GB2312" w:eastAsia="仿宋_GB2312" w:hint="eastAsia"/>
                <w:color w:val="000000"/>
                <w:sz w:val="24"/>
              </w:rPr>
              <w:t>1.欠学杂费率等于全院平均欠费率得2分；</w:t>
            </w:r>
            <w:r w:rsidRPr="007407CB">
              <w:rPr>
                <w:rFonts w:ascii="仿宋_GB2312" w:eastAsia="仿宋_GB2312" w:hint="eastAsia"/>
                <w:color w:val="000000"/>
                <w:sz w:val="24"/>
              </w:rPr>
              <w:br/>
              <w:t>2.欠学杂费率高（低）于全院平均欠费率0.025%点（含），减（加）0.25分；</w:t>
            </w:r>
            <w:r w:rsidRPr="007407CB">
              <w:rPr>
                <w:rFonts w:ascii="仿宋_GB2312" w:eastAsia="仿宋_GB2312" w:hint="eastAsia"/>
                <w:color w:val="000000"/>
                <w:sz w:val="24"/>
              </w:rPr>
              <w:br/>
              <w:t>3.减（加）分累计最高不得超过本项分值4分；</w:t>
            </w:r>
            <w:r w:rsidRPr="007407CB">
              <w:rPr>
                <w:rFonts w:ascii="仿宋_GB2312" w:eastAsia="仿宋_GB2312" w:hint="eastAsia"/>
                <w:color w:val="000000"/>
                <w:sz w:val="24"/>
              </w:rPr>
              <w:br/>
              <w:t>4.全院平均欠费率根据</w:t>
            </w:r>
            <w:proofErr w:type="gramStart"/>
            <w:r w:rsidRPr="007407CB">
              <w:rPr>
                <w:rFonts w:ascii="仿宋_GB2312" w:eastAsia="仿宋_GB2312" w:hint="eastAsia"/>
                <w:color w:val="000000"/>
                <w:sz w:val="24"/>
              </w:rPr>
              <w:t>考评日</w:t>
            </w:r>
            <w:proofErr w:type="gramEnd"/>
            <w:r w:rsidRPr="007407CB">
              <w:rPr>
                <w:rFonts w:ascii="仿宋_GB2312" w:eastAsia="仿宋_GB2312" w:hint="eastAsia"/>
                <w:color w:val="000000"/>
                <w:sz w:val="24"/>
              </w:rPr>
              <w:t>的前一周数据计算。</w:t>
            </w:r>
          </w:p>
        </w:tc>
        <w:tc>
          <w:tcPr>
            <w:tcW w:w="1134" w:type="dxa"/>
            <w:tcBorders>
              <w:top w:val="nil"/>
              <w:left w:val="nil"/>
              <w:bottom w:val="nil"/>
              <w:right w:val="single" w:sz="4" w:space="0" w:color="auto"/>
            </w:tcBorders>
            <w:shd w:val="clear" w:color="auto" w:fill="auto"/>
            <w:vAlign w:val="center"/>
            <w:hideMark/>
          </w:tcPr>
          <w:p w:rsidR="007407CB" w:rsidRPr="007407CB" w:rsidRDefault="007407CB" w:rsidP="007407CB">
            <w:pPr>
              <w:jc w:val="center"/>
              <w:rPr>
                <w:rFonts w:ascii="仿宋_GB2312" w:eastAsia="仿宋_GB2312"/>
                <w:color w:val="000000"/>
                <w:sz w:val="24"/>
              </w:rPr>
            </w:pPr>
            <w:r w:rsidRPr="007407CB">
              <w:rPr>
                <w:rFonts w:ascii="仿宋_GB2312" w:eastAsia="仿宋_GB2312" w:hint="eastAsia"/>
                <w:color w:val="000000"/>
                <w:sz w:val="24"/>
              </w:rPr>
              <w:t>财务处</w:t>
            </w:r>
          </w:p>
        </w:tc>
      </w:tr>
      <w:tr w:rsidR="007407CB" w:rsidRPr="007407CB" w:rsidTr="00F73832">
        <w:trPr>
          <w:trHeight w:val="850"/>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7CB" w:rsidRPr="007407CB" w:rsidRDefault="007407CB" w:rsidP="007407CB">
            <w:pPr>
              <w:jc w:val="center"/>
              <w:rPr>
                <w:rFonts w:ascii="楷体_GB2312" w:eastAsia="楷体_GB2312" w:hAnsi="楷体"/>
                <w:b/>
                <w:color w:val="000000"/>
                <w:sz w:val="24"/>
              </w:rPr>
            </w:pPr>
            <w:r w:rsidRPr="007407CB">
              <w:rPr>
                <w:rFonts w:ascii="楷体_GB2312" w:eastAsia="楷体_GB2312" w:hAnsi="楷体" w:hint="eastAsia"/>
                <w:b/>
                <w:color w:val="000000"/>
                <w:sz w:val="24"/>
              </w:rPr>
              <w:t>合计</w:t>
            </w:r>
          </w:p>
        </w:tc>
        <w:tc>
          <w:tcPr>
            <w:tcW w:w="1191" w:type="dxa"/>
            <w:tcBorders>
              <w:top w:val="nil"/>
              <w:left w:val="nil"/>
              <w:bottom w:val="single" w:sz="4" w:space="0" w:color="auto"/>
              <w:right w:val="single" w:sz="4" w:space="0" w:color="auto"/>
            </w:tcBorders>
            <w:shd w:val="clear" w:color="auto" w:fill="auto"/>
            <w:vAlign w:val="center"/>
            <w:hideMark/>
          </w:tcPr>
          <w:p w:rsidR="007407CB" w:rsidRPr="007407CB" w:rsidRDefault="007407CB" w:rsidP="007407CB">
            <w:pPr>
              <w:jc w:val="center"/>
              <w:rPr>
                <w:rFonts w:ascii="楷体_GB2312" w:eastAsia="楷体_GB2312" w:hAnsi="楷体"/>
                <w:b/>
                <w:color w:val="000000"/>
                <w:sz w:val="24"/>
              </w:rPr>
            </w:pPr>
            <w:r w:rsidRPr="007407CB">
              <w:rPr>
                <w:rFonts w:ascii="楷体_GB2312" w:eastAsia="楷体_GB2312" w:hAnsi="楷体" w:hint="eastAsia"/>
                <w:b/>
                <w:color w:val="000000"/>
                <w:sz w:val="24"/>
              </w:rPr>
              <w:t>20.5</w:t>
            </w:r>
          </w:p>
        </w:tc>
        <w:tc>
          <w:tcPr>
            <w:tcW w:w="10229" w:type="dxa"/>
            <w:tcBorders>
              <w:top w:val="nil"/>
              <w:left w:val="nil"/>
              <w:bottom w:val="single" w:sz="4" w:space="0" w:color="auto"/>
              <w:right w:val="single" w:sz="4" w:space="0" w:color="auto"/>
            </w:tcBorders>
            <w:shd w:val="clear" w:color="auto" w:fill="auto"/>
            <w:vAlign w:val="center"/>
            <w:hideMark/>
          </w:tcPr>
          <w:p w:rsidR="007407CB" w:rsidRPr="007407CB" w:rsidRDefault="007407CB" w:rsidP="007407CB">
            <w:pPr>
              <w:rPr>
                <w:rFonts w:ascii="楷体_GB2312" w:eastAsia="楷体_GB2312" w:hAnsi="楷体"/>
                <w:b/>
                <w:color w:val="000000"/>
                <w:sz w:val="24"/>
              </w:rPr>
            </w:pPr>
            <w:r w:rsidRPr="007407CB">
              <w:rPr>
                <w:rFonts w:ascii="楷体_GB2312" w:eastAsia="楷体_GB2312" w:hAnsi="楷体" w:hint="eastAsia"/>
                <w:b/>
                <w:color w:val="000000"/>
                <w:sz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407CB" w:rsidRPr="007407CB" w:rsidRDefault="007407CB" w:rsidP="007407CB">
            <w:pPr>
              <w:jc w:val="center"/>
              <w:rPr>
                <w:rFonts w:ascii="楷体_GB2312" w:eastAsia="楷体_GB2312" w:hAnsi="楷体"/>
                <w:b/>
                <w:color w:val="000000"/>
                <w:sz w:val="24"/>
              </w:rPr>
            </w:pPr>
            <w:r w:rsidRPr="007407CB">
              <w:rPr>
                <w:rFonts w:ascii="楷体_GB2312" w:eastAsia="楷体_GB2312" w:hAnsi="楷体" w:hint="eastAsia"/>
                <w:b/>
                <w:color w:val="000000"/>
                <w:sz w:val="24"/>
              </w:rPr>
              <w:t xml:space="preserve">　</w:t>
            </w:r>
          </w:p>
        </w:tc>
      </w:tr>
    </w:tbl>
    <w:p w:rsidR="007407CB" w:rsidRDefault="007407CB" w:rsidP="00310FF5">
      <w:pPr>
        <w:spacing w:line="0" w:lineRule="atLeast"/>
        <w:rPr>
          <w:rFonts w:ascii="仿宋" w:eastAsia="仿宋" w:hAnsi="仿宋"/>
          <w:color w:val="000000" w:themeColor="text1"/>
          <w:sz w:val="32"/>
          <w:szCs w:val="32"/>
        </w:rPr>
      </w:pPr>
    </w:p>
    <w:sectPr w:rsidR="007407CB" w:rsidSect="00F73832">
      <w:pgSz w:w="16838" w:h="11906" w:orient="landscape" w:code="9"/>
      <w:pgMar w:top="1588" w:right="1588" w:bottom="1474" w:left="1588" w:header="851" w:footer="1020" w:gutter="0"/>
      <w:pgNumType w:fmt="numberInDash" w:start="8"/>
      <w:cols w:space="425"/>
      <w:docGrid w:type="linesAndChars" w:linePitch="548" w:charSpace="-74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772" w:rsidRDefault="00A27772" w:rsidP="000F379F">
      <w:r>
        <w:separator/>
      </w:r>
    </w:p>
  </w:endnote>
  <w:endnote w:type="continuationSeparator" w:id="1">
    <w:p w:rsidR="00A27772" w:rsidRDefault="00A27772" w:rsidP="000F3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pacing w:val="316"/>
      </w:rPr>
      <w:id w:val="1688175693"/>
      <w:docPartObj>
        <w:docPartGallery w:val="Page Numbers (Bottom of Page)"/>
        <w:docPartUnique/>
      </w:docPartObj>
    </w:sdtPr>
    <w:sdtEndPr>
      <w:rPr>
        <w:spacing w:val="0"/>
        <w:sz w:val="28"/>
        <w:szCs w:val="28"/>
      </w:rPr>
    </w:sdtEndPr>
    <w:sdtContent>
      <w:p w:rsidR="00A27772" w:rsidRPr="00F73832" w:rsidRDefault="007133E9" w:rsidP="00F73832">
        <w:pPr>
          <w:pStyle w:val="af3"/>
          <w:ind w:leftChars="100" w:left="280"/>
          <w:rPr>
            <w:spacing w:val="316"/>
          </w:rPr>
        </w:pPr>
        <w:r w:rsidRPr="000F379F">
          <w:rPr>
            <w:sz w:val="28"/>
            <w:szCs w:val="28"/>
          </w:rPr>
          <w:fldChar w:fldCharType="begin"/>
        </w:r>
        <w:r w:rsidR="00A27772" w:rsidRPr="000F379F">
          <w:rPr>
            <w:sz w:val="28"/>
            <w:szCs w:val="28"/>
          </w:rPr>
          <w:instrText>PAGE   \* MERGEFORMAT</w:instrText>
        </w:r>
        <w:r w:rsidRPr="000F379F">
          <w:rPr>
            <w:sz w:val="28"/>
            <w:szCs w:val="28"/>
          </w:rPr>
          <w:fldChar w:fldCharType="separate"/>
        </w:r>
        <w:r w:rsidR="00CC79EA" w:rsidRPr="00CC79EA">
          <w:rPr>
            <w:noProof/>
            <w:sz w:val="28"/>
            <w:szCs w:val="28"/>
            <w:lang w:val="zh-CN"/>
          </w:rPr>
          <w:t>-</w:t>
        </w:r>
        <w:r w:rsidR="00CC79EA">
          <w:rPr>
            <w:noProof/>
            <w:sz w:val="28"/>
            <w:szCs w:val="28"/>
          </w:rPr>
          <w:t xml:space="preserve"> 2 -</w:t>
        </w:r>
        <w:r w:rsidRPr="000F379F">
          <w:rPr>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710457"/>
      <w:docPartObj>
        <w:docPartGallery w:val="Page Numbers (Bottom of Page)"/>
        <w:docPartUnique/>
      </w:docPartObj>
    </w:sdtPr>
    <w:sdtEndPr>
      <w:rPr>
        <w:sz w:val="28"/>
        <w:szCs w:val="28"/>
      </w:rPr>
    </w:sdtEndPr>
    <w:sdtContent>
      <w:p w:rsidR="00A27772" w:rsidRPr="000F379F" w:rsidRDefault="007133E9" w:rsidP="007C2C5C">
        <w:pPr>
          <w:pStyle w:val="af3"/>
          <w:ind w:leftChars="100" w:left="280" w:rightChars="100" w:right="280"/>
          <w:jc w:val="right"/>
          <w:rPr>
            <w:sz w:val="28"/>
            <w:szCs w:val="28"/>
          </w:rPr>
        </w:pPr>
        <w:r w:rsidRPr="009809D2">
          <w:rPr>
            <w:sz w:val="28"/>
            <w:szCs w:val="28"/>
          </w:rPr>
          <w:fldChar w:fldCharType="begin"/>
        </w:r>
        <w:r w:rsidR="00A27772" w:rsidRPr="009809D2">
          <w:rPr>
            <w:sz w:val="28"/>
            <w:szCs w:val="28"/>
          </w:rPr>
          <w:instrText>PAGE   \* MERGEFORMAT</w:instrText>
        </w:r>
        <w:r w:rsidRPr="009809D2">
          <w:rPr>
            <w:sz w:val="28"/>
            <w:szCs w:val="28"/>
          </w:rPr>
          <w:fldChar w:fldCharType="separate"/>
        </w:r>
        <w:r w:rsidR="00CC79EA" w:rsidRPr="00CC79EA">
          <w:rPr>
            <w:noProof/>
            <w:sz w:val="28"/>
            <w:szCs w:val="28"/>
            <w:lang w:val="zh-CN"/>
          </w:rPr>
          <w:t>-</w:t>
        </w:r>
        <w:r w:rsidR="00CC79EA">
          <w:rPr>
            <w:noProof/>
            <w:sz w:val="28"/>
            <w:szCs w:val="28"/>
          </w:rPr>
          <w:t xml:space="preserve"> 3 -</w:t>
        </w:r>
        <w:r w:rsidRPr="009809D2">
          <w:rPr>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772" w:rsidRDefault="00A27772" w:rsidP="000F379F">
      <w:r>
        <w:separator/>
      </w:r>
    </w:p>
  </w:footnote>
  <w:footnote w:type="continuationSeparator" w:id="1">
    <w:p w:rsidR="00A27772" w:rsidRDefault="00A27772" w:rsidP="000F3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72" w:rsidRDefault="00A27772" w:rsidP="00E407FA">
    <w:pPr>
      <w:pStyle w:val="af2"/>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72" w:rsidRDefault="00A27772" w:rsidP="00E407FA">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72" w:rsidRDefault="00A27772" w:rsidP="00E407FA">
    <w:pPr>
      <w:pStyle w:val="af2"/>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313F2"/>
    <w:multiLevelType w:val="hybridMultilevel"/>
    <w:tmpl w:val="DDEAFC08"/>
    <w:lvl w:ilvl="0" w:tplc="4E988EA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lignBordersAndEdges/>
  <w:bordersDoNotSurroundHeader/>
  <w:bordersDoNotSurroundFooter/>
  <w:proofState w:spelling="clean" w:grammar="clean"/>
  <w:documentProtection w:formatting="1" w:enforcement="0"/>
  <w:defaultTabStop w:val="420"/>
  <w:evenAndOddHeaders/>
  <w:drawingGridHorizontalSpacing w:val="138"/>
  <w:drawingGridVerticalSpacing w:val="274"/>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569F"/>
    <w:rsid w:val="000006D1"/>
    <w:rsid w:val="00004A3F"/>
    <w:rsid w:val="00014D95"/>
    <w:rsid w:val="000167AB"/>
    <w:rsid w:val="00026EC3"/>
    <w:rsid w:val="00042D79"/>
    <w:rsid w:val="000526B4"/>
    <w:rsid w:val="000538A2"/>
    <w:rsid w:val="00056B27"/>
    <w:rsid w:val="00056DB3"/>
    <w:rsid w:val="00061AAD"/>
    <w:rsid w:val="00065482"/>
    <w:rsid w:val="00066E0D"/>
    <w:rsid w:val="00071AC7"/>
    <w:rsid w:val="00095E85"/>
    <w:rsid w:val="000B5ED7"/>
    <w:rsid w:val="000D2001"/>
    <w:rsid w:val="000D44A4"/>
    <w:rsid w:val="000E4093"/>
    <w:rsid w:val="000F379F"/>
    <w:rsid w:val="000F6F54"/>
    <w:rsid w:val="001464B8"/>
    <w:rsid w:val="0016339A"/>
    <w:rsid w:val="0016791A"/>
    <w:rsid w:val="001A1E9A"/>
    <w:rsid w:val="001B6B93"/>
    <w:rsid w:val="001D11BF"/>
    <w:rsid w:val="001D2D93"/>
    <w:rsid w:val="001D4ED8"/>
    <w:rsid w:val="001E26FE"/>
    <w:rsid w:val="001F111E"/>
    <w:rsid w:val="0022389E"/>
    <w:rsid w:val="00231E71"/>
    <w:rsid w:val="0025335A"/>
    <w:rsid w:val="0026701B"/>
    <w:rsid w:val="00286B50"/>
    <w:rsid w:val="002A0FA8"/>
    <w:rsid w:val="002F4BA4"/>
    <w:rsid w:val="0030616A"/>
    <w:rsid w:val="00310035"/>
    <w:rsid w:val="00310FF5"/>
    <w:rsid w:val="00311778"/>
    <w:rsid w:val="00347D5C"/>
    <w:rsid w:val="00351425"/>
    <w:rsid w:val="00353CD1"/>
    <w:rsid w:val="00355BE1"/>
    <w:rsid w:val="00357CB4"/>
    <w:rsid w:val="0036648F"/>
    <w:rsid w:val="003672E1"/>
    <w:rsid w:val="00367B62"/>
    <w:rsid w:val="0037508E"/>
    <w:rsid w:val="00387F5F"/>
    <w:rsid w:val="00392E0E"/>
    <w:rsid w:val="003A17D3"/>
    <w:rsid w:val="003A3990"/>
    <w:rsid w:val="003A4FD8"/>
    <w:rsid w:val="003A6D2A"/>
    <w:rsid w:val="003C3468"/>
    <w:rsid w:val="003C595F"/>
    <w:rsid w:val="003D6560"/>
    <w:rsid w:val="003E784A"/>
    <w:rsid w:val="003F0D75"/>
    <w:rsid w:val="003F0FD1"/>
    <w:rsid w:val="003F1596"/>
    <w:rsid w:val="0043371A"/>
    <w:rsid w:val="0044510F"/>
    <w:rsid w:val="0045111F"/>
    <w:rsid w:val="00456103"/>
    <w:rsid w:val="00467E3F"/>
    <w:rsid w:val="00503876"/>
    <w:rsid w:val="00522D09"/>
    <w:rsid w:val="0052335F"/>
    <w:rsid w:val="00552F7B"/>
    <w:rsid w:val="00554731"/>
    <w:rsid w:val="005657DE"/>
    <w:rsid w:val="0058106D"/>
    <w:rsid w:val="00587E8C"/>
    <w:rsid w:val="005926E3"/>
    <w:rsid w:val="005C32B9"/>
    <w:rsid w:val="005E3777"/>
    <w:rsid w:val="005F1C7C"/>
    <w:rsid w:val="00626AD5"/>
    <w:rsid w:val="0063664C"/>
    <w:rsid w:val="00646CA3"/>
    <w:rsid w:val="00653ED8"/>
    <w:rsid w:val="00664C46"/>
    <w:rsid w:val="00677170"/>
    <w:rsid w:val="00691F0F"/>
    <w:rsid w:val="006A469B"/>
    <w:rsid w:val="006A4A30"/>
    <w:rsid w:val="006B093B"/>
    <w:rsid w:val="006B653F"/>
    <w:rsid w:val="006E6708"/>
    <w:rsid w:val="0071293B"/>
    <w:rsid w:val="007133E9"/>
    <w:rsid w:val="00732592"/>
    <w:rsid w:val="007407CB"/>
    <w:rsid w:val="0074496B"/>
    <w:rsid w:val="007550BB"/>
    <w:rsid w:val="00766BA8"/>
    <w:rsid w:val="007B1731"/>
    <w:rsid w:val="007B35E9"/>
    <w:rsid w:val="007C2C5C"/>
    <w:rsid w:val="007E5F60"/>
    <w:rsid w:val="00821571"/>
    <w:rsid w:val="008232CD"/>
    <w:rsid w:val="0082344E"/>
    <w:rsid w:val="00830D02"/>
    <w:rsid w:val="00831365"/>
    <w:rsid w:val="00831856"/>
    <w:rsid w:val="00833DEF"/>
    <w:rsid w:val="00846DED"/>
    <w:rsid w:val="008503DD"/>
    <w:rsid w:val="00850FC7"/>
    <w:rsid w:val="008647A3"/>
    <w:rsid w:val="008656D2"/>
    <w:rsid w:val="0087537B"/>
    <w:rsid w:val="0087745B"/>
    <w:rsid w:val="008B4EBF"/>
    <w:rsid w:val="008B74CD"/>
    <w:rsid w:val="00923CDA"/>
    <w:rsid w:val="009410FB"/>
    <w:rsid w:val="009809D2"/>
    <w:rsid w:val="009B3558"/>
    <w:rsid w:val="009B6241"/>
    <w:rsid w:val="009D5BF8"/>
    <w:rsid w:val="009F233F"/>
    <w:rsid w:val="00A23E38"/>
    <w:rsid w:val="00A27772"/>
    <w:rsid w:val="00A359A1"/>
    <w:rsid w:val="00A851C0"/>
    <w:rsid w:val="00A87F0D"/>
    <w:rsid w:val="00A95F64"/>
    <w:rsid w:val="00A96B95"/>
    <w:rsid w:val="00AA26C6"/>
    <w:rsid w:val="00B23C10"/>
    <w:rsid w:val="00B30078"/>
    <w:rsid w:val="00B314B9"/>
    <w:rsid w:val="00B418E0"/>
    <w:rsid w:val="00B773BA"/>
    <w:rsid w:val="00B77929"/>
    <w:rsid w:val="00B853CF"/>
    <w:rsid w:val="00B9700E"/>
    <w:rsid w:val="00BB325B"/>
    <w:rsid w:val="00BE31C2"/>
    <w:rsid w:val="00C43E87"/>
    <w:rsid w:val="00C55269"/>
    <w:rsid w:val="00C62E7C"/>
    <w:rsid w:val="00C6309E"/>
    <w:rsid w:val="00C85E15"/>
    <w:rsid w:val="00CC5430"/>
    <w:rsid w:val="00CC79EA"/>
    <w:rsid w:val="00CD1B5B"/>
    <w:rsid w:val="00CD25ED"/>
    <w:rsid w:val="00D003C6"/>
    <w:rsid w:val="00D03B9F"/>
    <w:rsid w:val="00D05231"/>
    <w:rsid w:val="00D1569F"/>
    <w:rsid w:val="00D268A2"/>
    <w:rsid w:val="00D3334F"/>
    <w:rsid w:val="00D35834"/>
    <w:rsid w:val="00D37389"/>
    <w:rsid w:val="00D40204"/>
    <w:rsid w:val="00D519C0"/>
    <w:rsid w:val="00D935CF"/>
    <w:rsid w:val="00D9594C"/>
    <w:rsid w:val="00DA09F2"/>
    <w:rsid w:val="00DA7E1F"/>
    <w:rsid w:val="00DB0382"/>
    <w:rsid w:val="00DE1EF1"/>
    <w:rsid w:val="00E25A86"/>
    <w:rsid w:val="00E312C9"/>
    <w:rsid w:val="00E407FA"/>
    <w:rsid w:val="00E5448E"/>
    <w:rsid w:val="00E81522"/>
    <w:rsid w:val="00E85A5E"/>
    <w:rsid w:val="00EF15D2"/>
    <w:rsid w:val="00EF2FFD"/>
    <w:rsid w:val="00EF6C4D"/>
    <w:rsid w:val="00EF7789"/>
    <w:rsid w:val="00F24F4B"/>
    <w:rsid w:val="00F279FC"/>
    <w:rsid w:val="00F34E16"/>
    <w:rsid w:val="00F73832"/>
    <w:rsid w:val="00F92FBD"/>
    <w:rsid w:val="00FA641A"/>
    <w:rsid w:val="00FB10D4"/>
    <w:rsid w:val="00FB171C"/>
    <w:rsid w:val="00FC0A5C"/>
    <w:rsid w:val="00FD3F47"/>
    <w:rsid w:val="00FD4FEB"/>
    <w:rsid w:val="00FE5B26"/>
    <w:rsid w:val="00FF4F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834"/>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basedOn w:val="a"/>
    <w:next w:val="a"/>
    <w:link w:val="2Char"/>
    <w:uiPriority w:val="9"/>
    <w:semiHidden/>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semiHidden/>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semiHidden/>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uiPriority w:val="10"/>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uiPriority w:val="22"/>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59"/>
    <w:rsid w:val="00D15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next w:val="af1"/>
    <w:uiPriority w:val="59"/>
    <w:rsid w:val="00EF6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Char3"/>
    <w:uiPriority w:val="99"/>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iPriority w:val="99"/>
    <w:unhideWhenUsed/>
    <w:rsid w:val="000F379F"/>
    <w:pPr>
      <w:tabs>
        <w:tab w:val="center" w:pos="4153"/>
        <w:tab w:val="right" w:pos="8306"/>
      </w:tabs>
      <w:snapToGrid w:val="0"/>
    </w:pPr>
    <w:rPr>
      <w:sz w:val="18"/>
      <w:szCs w:val="18"/>
    </w:rPr>
  </w:style>
  <w:style w:type="character" w:customStyle="1" w:styleId="Char4">
    <w:name w:val="页脚 Char"/>
    <w:basedOn w:val="a0"/>
    <w:link w:val="af3"/>
    <w:uiPriority w:val="99"/>
    <w:rsid w:val="000F379F"/>
    <w:rPr>
      <w:sz w:val="18"/>
      <w:szCs w:val="18"/>
    </w:rPr>
  </w:style>
  <w:style w:type="paragraph" w:styleId="af4">
    <w:name w:val="Balloon Text"/>
    <w:basedOn w:val="a"/>
    <w:link w:val="Char5"/>
    <w:uiPriority w:val="99"/>
    <w:semiHidden/>
    <w:unhideWhenUsed/>
    <w:rsid w:val="000D2001"/>
    <w:rPr>
      <w:sz w:val="18"/>
      <w:szCs w:val="18"/>
    </w:rPr>
  </w:style>
  <w:style w:type="character" w:customStyle="1" w:styleId="Char5">
    <w:name w:val="批注框文本 Char"/>
    <w:basedOn w:val="a0"/>
    <w:link w:val="af4"/>
    <w:uiPriority w:val="99"/>
    <w:semiHidden/>
    <w:rsid w:val="000D2001"/>
    <w:rPr>
      <w:sz w:val="18"/>
      <w:szCs w:val="18"/>
    </w:rPr>
  </w:style>
</w:styles>
</file>

<file path=word/webSettings.xml><?xml version="1.0" encoding="utf-8"?>
<w:webSettings xmlns:r="http://schemas.openxmlformats.org/officeDocument/2006/relationships" xmlns:w="http://schemas.openxmlformats.org/wordprocessingml/2006/main">
  <w:divs>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18</Pages>
  <Words>1835</Words>
  <Characters>10461</Characters>
  <Application>Microsoft Office Word</Application>
  <DocSecurity>0</DocSecurity>
  <Lines>87</Lines>
  <Paragraphs>24</Paragraphs>
  <ScaleCrop>false</ScaleCrop>
  <Company>Microsoft</Company>
  <LinksUpToDate>false</LinksUpToDate>
  <CharactersWithSpaces>12272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CSXY-001</dc:creator>
  <cp:lastModifiedBy>PC</cp:lastModifiedBy>
  <cp:revision>17</cp:revision>
  <cp:lastPrinted>2016-11-04T03:42:00Z</cp:lastPrinted>
  <dcterms:created xsi:type="dcterms:W3CDTF">2016-10-22T07:37:00Z</dcterms:created>
  <dcterms:modified xsi:type="dcterms:W3CDTF">2016-11-04T08:05:00Z</dcterms:modified>
</cp:coreProperties>
</file>