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D2001" w:rsidRPr="00C11056" w:rsidRDefault="00056B27" w:rsidP="00C11056">
      <w:pPr>
        <w:spacing w:line="400" w:lineRule="exact"/>
        <w:rPr>
          <w:rFonts w:ascii="仿宋" w:eastAsia="仿宋" w:hAnsi="仿宋"/>
          <w:color w:val="FFFFFF" w:themeColor="background1"/>
          <w:sz w:val="32"/>
          <w:szCs w:val="32"/>
        </w:rPr>
      </w:pPr>
      <w:r w:rsidRPr="001D2D93">
        <w:rPr>
          <w:rFonts w:ascii="仿宋" w:eastAsia="仿宋" w:hAnsi="仿宋" w:hint="eastAsia"/>
          <w:noProof/>
          <w:color w:val="FFFFFF" w:themeColor="background1"/>
          <w:sz w:val="32"/>
          <w:szCs w:val="32"/>
        </w:rPr>
        <mc:AlternateContent>
          <mc:Choice Requires="wps">
            <w:drawing>
              <wp:anchor distT="0" distB="0" distL="114300" distR="114300" simplePos="0" relativeHeight="251659264" behindDoc="0" locked="0" layoutInCell="1" allowOverlap="1" wp14:anchorId="1A75C82F" wp14:editId="338D7A8F">
                <wp:simplePos x="0" y="0"/>
                <wp:positionH relativeFrom="column">
                  <wp:posOffset>436880</wp:posOffset>
                </wp:positionH>
                <wp:positionV relativeFrom="paragraph">
                  <wp:posOffset>64770</wp:posOffset>
                </wp:positionV>
                <wp:extent cx="144000" cy="144000"/>
                <wp:effectExtent l="19050" t="38100" r="46990" b="4699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000" cy="144000"/>
                        </a:xfrm>
                        <a:prstGeom prst="star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角星 1" o:spid="_x0000_s1026" style="position:absolute;left:0;text-align:left;margin-left:34.4pt;margin-top:5.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mc:Fallback>
        </mc:AlternateContent>
      </w:r>
      <w:r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0D2001" w:rsidRDefault="000D2001" w:rsidP="00D935CF">
      <w:pPr>
        <w:spacing w:line="300" w:lineRule="exact"/>
        <w:rPr>
          <w:rFonts w:ascii="黑体" w:eastAsia="黑体" w:hAnsi="黑体"/>
          <w:sz w:val="32"/>
          <w:szCs w:val="32"/>
        </w:rPr>
      </w:pPr>
    </w:p>
    <w:p w:rsidR="005E3777" w:rsidRDefault="001464B8" w:rsidP="008B74CD">
      <w:pPr>
        <w:rPr>
          <w:rFonts w:ascii="仿宋" w:eastAsia="仿宋" w:hAnsi="仿宋"/>
          <w:sz w:val="32"/>
          <w:szCs w:val="32"/>
        </w:rPr>
      </w:pPr>
      <w:r w:rsidRPr="00286B50">
        <w:rPr>
          <w:noProof/>
          <w:sz w:val="32"/>
          <w:szCs w:val="32"/>
        </w:rPr>
        <mc:AlternateContent>
          <mc:Choice Requires="wps">
            <w:drawing>
              <wp:anchor distT="0" distB="0" distL="114300" distR="114300" simplePos="0" relativeHeight="251662336" behindDoc="0" locked="0" layoutInCell="1" allowOverlap="1" wp14:anchorId="0D93455C" wp14:editId="65D89F77">
                <wp:simplePos x="0" y="0"/>
                <wp:positionH relativeFrom="column">
                  <wp:posOffset>635</wp:posOffset>
                </wp:positionH>
                <wp:positionV relativeFrom="paragraph">
                  <wp:posOffset>81280</wp:posOffset>
                </wp:positionV>
                <wp:extent cx="5629275" cy="576000"/>
                <wp:effectExtent l="0" t="0" r="28575" b="1460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6000"/>
                        </a:xfrm>
                        <a:prstGeom prst="rect">
                          <a:avLst/>
                        </a:prstGeom>
                        <a:solidFill>
                          <a:srgbClr val="FFFFFF"/>
                        </a:solidFill>
                        <a:ln w="9525">
                          <a:solidFill>
                            <a:sysClr val="window" lastClr="FFFFFF"/>
                          </a:solidFill>
                          <a:miter lim="800000"/>
                          <a:headEnd/>
                          <a:tailEnd/>
                        </a:ln>
                      </wps:spPr>
                      <wps:txbx>
                        <w:txbxContent>
                          <w:p w:rsidR="00E46BE5" w:rsidRPr="005330F0" w:rsidRDefault="00E46BE5" w:rsidP="001464B8">
                            <w:pPr>
                              <w:spacing w:line="740" w:lineRule="exact"/>
                              <w:jc w:val="center"/>
                              <w:rPr>
                                <w:rFonts w:ascii="方正小标宋简体" w:eastAsia="方正小标宋简体"/>
                                <w:color w:val="FFFFFF" w:themeColor="background1"/>
                                <w:sz w:val="68"/>
                                <w:szCs w:val="68"/>
                              </w:rPr>
                            </w:pPr>
                            <w:r w:rsidRPr="005330F0">
                              <w:rPr>
                                <w:rFonts w:ascii="方正小标宋简体" w:eastAsia="方正小标宋简体" w:hint="eastAsia"/>
                                <w:color w:val="FFFFFF" w:themeColor="background1"/>
                                <w:sz w:val="68"/>
                                <w:szCs w:val="68"/>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5pt;margin-top:6.4pt;width:443.2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E46BE5" w:rsidRPr="005330F0" w:rsidRDefault="00E46BE5" w:rsidP="001464B8">
                      <w:pPr>
                        <w:spacing w:line="740" w:lineRule="exact"/>
                        <w:jc w:val="center"/>
                        <w:rPr>
                          <w:rFonts w:ascii="方正小标宋简体" w:eastAsia="方正小标宋简体"/>
                          <w:color w:val="FFFFFF" w:themeColor="background1"/>
                          <w:sz w:val="68"/>
                          <w:szCs w:val="68"/>
                        </w:rPr>
                      </w:pPr>
                      <w:r w:rsidRPr="005330F0">
                        <w:rPr>
                          <w:rFonts w:ascii="方正小标宋简体" w:eastAsia="方正小标宋简体" w:hint="eastAsia"/>
                          <w:color w:val="FFFFFF" w:themeColor="background1"/>
                          <w:sz w:val="68"/>
                          <w:szCs w:val="68"/>
                        </w:rPr>
                        <w:t>东莞理工学院城市学院文件</w:t>
                      </w:r>
                    </w:p>
                  </w:txbxContent>
                </v:textbox>
              </v:shape>
            </w:pict>
          </mc:Fallback>
        </mc:AlternateContent>
      </w:r>
    </w:p>
    <w:p w:rsidR="00056B27" w:rsidRDefault="00056B27" w:rsidP="008B74CD">
      <w:pPr>
        <w:rPr>
          <w:rFonts w:ascii="方正小标宋简体" w:eastAsia="方正小标宋简体" w:hAnsi="仿宋"/>
          <w:sz w:val="32"/>
          <w:szCs w:val="32"/>
        </w:rPr>
      </w:pPr>
    </w:p>
    <w:p w:rsidR="000D2001" w:rsidRDefault="000D2001" w:rsidP="000D2001">
      <w:pPr>
        <w:rPr>
          <w:rFonts w:ascii="方正小标宋简体" w:eastAsia="方正小标宋简体" w:hAnsi="仿宋"/>
          <w:sz w:val="32"/>
          <w:szCs w:val="32"/>
        </w:rPr>
      </w:pPr>
    </w:p>
    <w:p w:rsidR="00056B27" w:rsidRDefault="005E3777" w:rsidP="00946E2E">
      <w:pPr>
        <w:spacing w:beforeLines="100" w:before="579"/>
        <w:jc w:val="center"/>
        <w:rPr>
          <w:rFonts w:ascii="方正小标宋简体" w:eastAsia="方正小标宋简体" w:hAnsi="仿宋"/>
          <w:sz w:val="32"/>
          <w:szCs w:val="32"/>
        </w:rPr>
      </w:pPr>
      <w:r w:rsidRPr="003F0FD1">
        <w:rPr>
          <w:rFonts w:ascii="仿宋" w:eastAsia="仿宋" w:hAnsi="仿宋" w:hint="eastAsia"/>
          <w:sz w:val="32"/>
          <w:szCs w:val="32"/>
        </w:rPr>
        <w:t>东理城</w:t>
      </w:r>
      <w:r w:rsidRPr="003F0FD1">
        <w:rPr>
          <w:rFonts w:ascii="仿宋" w:eastAsia="仿宋" w:hAnsi="仿宋" w:cs="Times New Roman"/>
          <w:sz w:val="32"/>
          <w:szCs w:val="32"/>
        </w:rPr>
        <w:t>〔</w:t>
      </w:r>
      <w:r w:rsidRPr="00A359A1">
        <w:rPr>
          <w:rFonts w:ascii="Times New Roman" w:eastAsia="楷体" w:hAnsi="Times New Roman" w:cs="Times New Roman"/>
          <w:sz w:val="32"/>
          <w:szCs w:val="32"/>
        </w:rPr>
        <w:t>201</w:t>
      </w:r>
      <w:r w:rsidR="004B7E67">
        <w:rPr>
          <w:rFonts w:ascii="Times New Roman" w:eastAsia="楷体" w:hAnsi="Times New Roman" w:cs="Times New Roman" w:hint="eastAsia"/>
          <w:sz w:val="32"/>
          <w:szCs w:val="32"/>
        </w:rPr>
        <w:t>5</w:t>
      </w:r>
      <w:r w:rsidRPr="003F0FD1">
        <w:rPr>
          <w:rFonts w:ascii="仿宋" w:eastAsia="仿宋" w:hAnsi="仿宋" w:cs="Times New Roman"/>
          <w:sz w:val="32"/>
          <w:szCs w:val="32"/>
        </w:rPr>
        <w:t>〕</w:t>
      </w:r>
      <w:r w:rsidR="00B971D4">
        <w:rPr>
          <w:rFonts w:ascii="仿宋" w:eastAsia="仿宋" w:hAnsi="仿宋" w:cs="Times New Roman" w:hint="eastAsia"/>
          <w:sz w:val="32"/>
          <w:szCs w:val="32"/>
        </w:rPr>
        <w:t>39</w:t>
      </w:r>
      <w:r w:rsidRPr="003F0FD1">
        <w:rPr>
          <w:rFonts w:ascii="仿宋" w:eastAsia="仿宋" w:hAnsi="仿宋" w:hint="eastAsia"/>
          <w:sz w:val="32"/>
          <w:szCs w:val="32"/>
        </w:rPr>
        <w:t>号</w:t>
      </w:r>
    </w:p>
    <w:p w:rsidR="00982682" w:rsidRPr="00982682" w:rsidRDefault="008B74CD" w:rsidP="00946E2E">
      <w:pPr>
        <w:spacing w:beforeLines="50" w:before="289" w:afterLines="50" w:after="289" w:line="400" w:lineRule="exact"/>
        <w:jc w:val="center"/>
        <w:rPr>
          <w:rFonts w:ascii="方正小标宋简体" w:eastAsia="方正小标宋简体" w:hAnsi="仿宋"/>
          <w:sz w:val="32"/>
          <w:szCs w:val="32"/>
        </w:rPr>
      </w:pPr>
      <w:r>
        <w:rPr>
          <w:rFonts w:ascii="方正小标宋简体" w:eastAsia="方正小标宋简体" w:hAnsi="仿宋" w:hint="eastAsia"/>
          <w:noProof/>
          <w:sz w:val="32"/>
          <w:szCs w:val="32"/>
        </w:rPr>
        <mc:AlternateContent>
          <mc:Choice Requires="wps">
            <w:drawing>
              <wp:anchor distT="0" distB="0" distL="114300" distR="114300" simplePos="0" relativeHeight="251660288" behindDoc="0" locked="0" layoutInCell="1" allowOverlap="1" wp14:anchorId="7633933D" wp14:editId="33A47CFA">
                <wp:simplePos x="0" y="0"/>
                <wp:positionH relativeFrom="column">
                  <wp:posOffset>0</wp:posOffset>
                </wp:positionH>
                <wp:positionV relativeFrom="paragraph">
                  <wp:posOffset>27940</wp:posOffset>
                </wp:positionV>
                <wp:extent cx="5608320" cy="0"/>
                <wp:effectExtent l="0" t="0" r="11430" b="19050"/>
                <wp:wrapNone/>
                <wp:docPr id="2" name="直接连接符 2"/>
                <wp:cNvGraphicFramePr/>
                <a:graphic xmlns:a="http://schemas.openxmlformats.org/drawingml/2006/main">
                  <a:graphicData uri="http://schemas.microsoft.com/office/word/2010/wordprocessingShape">
                    <wps:wsp>
                      <wps:cNvCnPr/>
                      <wps:spPr>
                        <a:xfrm>
                          <a:off x="0" y="0"/>
                          <a:ext cx="560832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mc:Fallback>
        </mc:AlternateContent>
      </w:r>
    </w:p>
    <w:p w:rsidR="003A6FDE" w:rsidRDefault="000C1046" w:rsidP="006E3D66">
      <w:pPr>
        <w:spacing w:line="780" w:lineRule="exact"/>
        <w:jc w:val="center"/>
        <w:rPr>
          <w:rFonts w:ascii="小标宋" w:eastAsia="小标宋" w:hAnsi="新宋体" w:cs="Times New Roman"/>
          <w:kern w:val="2"/>
          <w:sz w:val="44"/>
          <w:szCs w:val="44"/>
        </w:rPr>
      </w:pPr>
      <w:r w:rsidRPr="00470CCF">
        <w:rPr>
          <w:rFonts w:ascii="小标宋" w:eastAsia="小标宋" w:hint="eastAsia"/>
          <w:sz w:val="44"/>
          <w:szCs w:val="44"/>
        </w:rPr>
        <w:t>关于印</w:t>
      </w:r>
      <w:r w:rsidR="002A0FA8" w:rsidRPr="00470CCF">
        <w:rPr>
          <w:rFonts w:ascii="小标宋" w:eastAsia="小标宋" w:hint="eastAsia"/>
          <w:sz w:val="44"/>
          <w:szCs w:val="44"/>
        </w:rPr>
        <w:t>发</w:t>
      </w:r>
      <w:proofErr w:type="gramStart"/>
      <w:r w:rsidR="002A0FA8" w:rsidRPr="00470CCF">
        <w:rPr>
          <w:rFonts w:ascii="小标宋" w:eastAsia="小标宋" w:hint="eastAsia"/>
          <w:sz w:val="44"/>
          <w:szCs w:val="44"/>
        </w:rPr>
        <w:t>《</w:t>
      </w:r>
      <w:proofErr w:type="gramEnd"/>
      <w:r w:rsidR="006E3D66" w:rsidRPr="006E3D66">
        <w:rPr>
          <w:rFonts w:ascii="小标宋" w:eastAsia="小标宋" w:hAnsi="新宋体" w:cs="Times New Roman" w:hint="eastAsia"/>
          <w:kern w:val="2"/>
          <w:sz w:val="44"/>
          <w:szCs w:val="44"/>
        </w:rPr>
        <w:t>东莞理工学院城市学院</w:t>
      </w:r>
    </w:p>
    <w:p w:rsidR="003A6FDE" w:rsidRDefault="006E3D66" w:rsidP="006E3D66">
      <w:pPr>
        <w:spacing w:line="780" w:lineRule="exact"/>
        <w:jc w:val="center"/>
        <w:rPr>
          <w:rFonts w:ascii="小标宋" w:eastAsia="小标宋"/>
          <w:sz w:val="44"/>
          <w:szCs w:val="44"/>
        </w:rPr>
      </w:pPr>
      <w:r w:rsidRPr="006E3D66">
        <w:rPr>
          <w:rFonts w:ascii="小标宋" w:eastAsia="小标宋" w:hAnsi="新宋体" w:cs="Times New Roman" w:hint="eastAsia"/>
          <w:kern w:val="2"/>
          <w:sz w:val="44"/>
          <w:szCs w:val="44"/>
        </w:rPr>
        <w:t>学生勤工助学管理办法（试行）</w:t>
      </w:r>
      <w:proofErr w:type="gramStart"/>
      <w:r w:rsidR="002A0FA8" w:rsidRPr="00470CCF">
        <w:rPr>
          <w:rFonts w:ascii="小标宋" w:eastAsia="小标宋" w:hint="eastAsia"/>
          <w:sz w:val="44"/>
          <w:szCs w:val="44"/>
        </w:rPr>
        <w:t>》</w:t>
      </w:r>
      <w:proofErr w:type="gramEnd"/>
      <w:r w:rsidR="000C1046" w:rsidRPr="00470CCF">
        <w:rPr>
          <w:rFonts w:ascii="小标宋" w:eastAsia="小标宋" w:hint="eastAsia"/>
          <w:sz w:val="44"/>
          <w:szCs w:val="44"/>
        </w:rPr>
        <w:t>等</w:t>
      </w:r>
    </w:p>
    <w:p w:rsidR="002A0FA8" w:rsidRPr="005330F0" w:rsidRDefault="004B7E67" w:rsidP="006E3D66">
      <w:pPr>
        <w:spacing w:line="780" w:lineRule="exact"/>
        <w:jc w:val="center"/>
        <w:rPr>
          <w:rFonts w:ascii="小标宋" w:eastAsia="小标宋" w:hAnsi="新宋体" w:cs="Times New Roman"/>
          <w:kern w:val="2"/>
          <w:sz w:val="44"/>
          <w:szCs w:val="44"/>
        </w:rPr>
      </w:pPr>
      <w:r>
        <w:rPr>
          <w:rFonts w:ascii="小标宋" w:eastAsia="小标宋" w:hint="eastAsia"/>
          <w:sz w:val="44"/>
          <w:szCs w:val="44"/>
        </w:rPr>
        <w:t>4</w:t>
      </w:r>
      <w:r w:rsidR="004027A8">
        <w:rPr>
          <w:rFonts w:ascii="小标宋" w:eastAsia="小标宋" w:hint="eastAsia"/>
          <w:sz w:val="44"/>
          <w:szCs w:val="44"/>
        </w:rPr>
        <w:t>项</w:t>
      </w:r>
      <w:r w:rsidR="00470CCF" w:rsidRPr="00470CCF">
        <w:rPr>
          <w:rFonts w:ascii="小标宋" w:eastAsia="小标宋" w:hint="eastAsia"/>
          <w:sz w:val="44"/>
          <w:szCs w:val="44"/>
        </w:rPr>
        <w:t>规章制度的通知</w:t>
      </w:r>
    </w:p>
    <w:p w:rsidR="00982682" w:rsidRPr="005330F0" w:rsidRDefault="00982682" w:rsidP="005330F0">
      <w:pPr>
        <w:spacing w:line="400" w:lineRule="exact"/>
        <w:rPr>
          <w:rFonts w:ascii="仿宋" w:eastAsia="仿宋" w:hAnsi="仿宋"/>
          <w:sz w:val="32"/>
          <w:szCs w:val="32"/>
        </w:rPr>
      </w:pPr>
    </w:p>
    <w:p w:rsidR="002A0FA8" w:rsidRPr="00042D79" w:rsidRDefault="002A0FA8" w:rsidP="00982682">
      <w:pPr>
        <w:spacing w:line="560" w:lineRule="exact"/>
        <w:rPr>
          <w:rFonts w:ascii="仿宋" w:eastAsia="仿宋" w:hAnsi="仿宋"/>
          <w:sz w:val="32"/>
          <w:szCs w:val="32"/>
        </w:rPr>
      </w:pPr>
      <w:r w:rsidRPr="00042D79">
        <w:rPr>
          <w:rFonts w:ascii="仿宋" w:eastAsia="仿宋" w:hAnsi="仿宋" w:hint="eastAsia"/>
          <w:sz w:val="32"/>
          <w:szCs w:val="32"/>
        </w:rPr>
        <w:t>院内各单位:</w:t>
      </w:r>
    </w:p>
    <w:p w:rsidR="002A0FA8" w:rsidRDefault="008D3491" w:rsidP="00946E2E">
      <w:pPr>
        <w:spacing w:line="560" w:lineRule="exact"/>
        <w:ind w:firstLineChars="200" w:firstLine="632"/>
        <w:rPr>
          <w:rFonts w:ascii="仿宋" w:eastAsia="仿宋" w:hAnsi="仿宋"/>
          <w:sz w:val="32"/>
          <w:szCs w:val="32"/>
        </w:rPr>
      </w:pPr>
      <w:r>
        <w:rPr>
          <w:rFonts w:ascii="仿宋" w:eastAsia="仿宋" w:hAnsi="仿宋" w:hint="eastAsia"/>
          <w:sz w:val="32"/>
          <w:szCs w:val="32"/>
        </w:rPr>
        <w:t>现将</w:t>
      </w:r>
      <w:r w:rsidR="005D0ED0" w:rsidRPr="005D0ED0">
        <w:rPr>
          <w:rFonts w:ascii="仿宋" w:eastAsia="仿宋" w:hAnsi="仿宋" w:hint="eastAsia"/>
          <w:sz w:val="32"/>
          <w:szCs w:val="32"/>
        </w:rPr>
        <w:t>《</w:t>
      </w:r>
      <w:r w:rsidR="006E3D66">
        <w:rPr>
          <w:rFonts w:ascii="仿宋" w:eastAsia="仿宋" w:hAnsi="仿宋" w:hint="eastAsia"/>
          <w:sz w:val="32"/>
          <w:szCs w:val="32"/>
        </w:rPr>
        <w:t>东莞理工学院城市学院学生勤工助学管理办法</w:t>
      </w:r>
      <w:r w:rsidR="005D0ED0" w:rsidRPr="005D0ED0">
        <w:rPr>
          <w:rFonts w:ascii="仿宋" w:eastAsia="仿宋" w:hAnsi="仿宋" w:hint="eastAsia"/>
          <w:sz w:val="32"/>
          <w:szCs w:val="32"/>
        </w:rPr>
        <w:t>》</w:t>
      </w:r>
      <w:r w:rsidR="005D0ED0">
        <w:rPr>
          <w:rFonts w:ascii="仿宋" w:eastAsia="仿宋" w:hAnsi="仿宋" w:hint="eastAsia"/>
          <w:sz w:val="32"/>
          <w:szCs w:val="32"/>
        </w:rPr>
        <w:t>等</w:t>
      </w:r>
      <w:r w:rsidR="004B7E67">
        <w:rPr>
          <w:rFonts w:ascii="仿宋" w:eastAsia="仿宋" w:hAnsi="仿宋" w:hint="eastAsia"/>
          <w:sz w:val="32"/>
          <w:szCs w:val="32"/>
        </w:rPr>
        <w:t>4</w:t>
      </w:r>
      <w:r w:rsidR="00B43CDA">
        <w:rPr>
          <w:rFonts w:ascii="仿宋" w:eastAsia="仿宋" w:hAnsi="仿宋" w:hint="eastAsia"/>
          <w:sz w:val="32"/>
          <w:szCs w:val="32"/>
        </w:rPr>
        <w:t>项</w:t>
      </w:r>
      <w:r w:rsidR="005D0ED0" w:rsidRPr="005D0ED0">
        <w:rPr>
          <w:rFonts w:ascii="仿宋" w:eastAsia="仿宋" w:hAnsi="仿宋"/>
          <w:sz w:val="32"/>
          <w:szCs w:val="32"/>
        </w:rPr>
        <w:t>规章制度</w:t>
      </w:r>
      <w:r w:rsidR="005D0ED0">
        <w:rPr>
          <w:rFonts w:ascii="仿宋" w:eastAsia="仿宋" w:hAnsi="仿宋" w:hint="eastAsia"/>
          <w:sz w:val="32"/>
          <w:szCs w:val="32"/>
        </w:rPr>
        <w:t>印发给你们</w:t>
      </w:r>
      <w:r w:rsidR="00FD3561">
        <w:rPr>
          <w:rFonts w:ascii="仿宋" w:eastAsia="仿宋" w:hAnsi="仿宋" w:hint="eastAsia"/>
          <w:sz w:val="32"/>
          <w:szCs w:val="32"/>
        </w:rPr>
        <w:t>(详见印发明细)</w:t>
      </w:r>
      <w:r w:rsidR="005D0ED0">
        <w:rPr>
          <w:rFonts w:ascii="仿宋" w:eastAsia="仿宋" w:hAnsi="仿宋" w:hint="eastAsia"/>
          <w:sz w:val="32"/>
          <w:szCs w:val="32"/>
        </w:rPr>
        <w:t>，望遵照执行。</w:t>
      </w:r>
    </w:p>
    <w:p w:rsidR="003A6FDE" w:rsidRDefault="00B43CDA" w:rsidP="003A6FDE">
      <w:pPr>
        <w:spacing w:line="560" w:lineRule="exact"/>
        <w:ind w:firstLineChars="200" w:firstLine="632"/>
        <w:rPr>
          <w:rFonts w:ascii="仿宋" w:eastAsia="仿宋" w:hAnsi="仿宋"/>
          <w:sz w:val="32"/>
          <w:szCs w:val="32"/>
        </w:rPr>
      </w:pPr>
      <w:r w:rsidRPr="00B43CDA">
        <w:rPr>
          <w:rFonts w:ascii="仿宋" w:eastAsia="仿宋" w:hAnsi="仿宋" w:hint="eastAsia"/>
          <w:sz w:val="32"/>
          <w:szCs w:val="32"/>
        </w:rPr>
        <w:t>《</w:t>
      </w:r>
      <w:r w:rsidR="006E3D66">
        <w:rPr>
          <w:rFonts w:ascii="仿宋" w:eastAsia="仿宋" w:hAnsi="仿宋" w:hint="eastAsia"/>
          <w:sz w:val="32"/>
          <w:szCs w:val="32"/>
        </w:rPr>
        <w:t>东莞理工学院城市学院学生勤工助学管理办法</w:t>
      </w:r>
      <w:r w:rsidRPr="00B43CDA">
        <w:rPr>
          <w:rFonts w:ascii="仿宋" w:eastAsia="仿宋" w:hAnsi="仿宋" w:hint="eastAsia"/>
          <w:sz w:val="32"/>
          <w:szCs w:val="32"/>
        </w:rPr>
        <w:t>》等</w:t>
      </w:r>
      <w:r w:rsidR="004B7E67">
        <w:rPr>
          <w:rFonts w:ascii="仿宋" w:eastAsia="仿宋" w:hAnsi="仿宋" w:hint="eastAsia"/>
          <w:sz w:val="32"/>
          <w:szCs w:val="32"/>
        </w:rPr>
        <w:t>4</w:t>
      </w:r>
      <w:r w:rsidRPr="00B43CDA">
        <w:rPr>
          <w:rFonts w:ascii="仿宋" w:eastAsia="仿宋" w:hAnsi="仿宋"/>
          <w:sz w:val="32"/>
          <w:szCs w:val="32"/>
        </w:rPr>
        <w:t>项规章制度</w:t>
      </w:r>
      <w:r>
        <w:rPr>
          <w:rFonts w:ascii="仿宋" w:eastAsia="仿宋" w:hAnsi="仿宋" w:hint="eastAsia"/>
          <w:sz w:val="32"/>
          <w:szCs w:val="32"/>
        </w:rPr>
        <w:t>自</w:t>
      </w:r>
      <w:r w:rsidR="008D3491" w:rsidRPr="008D3491">
        <w:rPr>
          <w:rFonts w:ascii="仿宋" w:eastAsia="仿宋" w:hAnsi="仿宋" w:hint="eastAsia"/>
          <w:sz w:val="32"/>
          <w:szCs w:val="32"/>
        </w:rPr>
        <w:t>印发之日起施行，学院原有相同或相冲突的文件同时停止执行。</w:t>
      </w:r>
    </w:p>
    <w:p w:rsidR="003A6FDE" w:rsidRPr="003A6FDE" w:rsidRDefault="003A6FDE" w:rsidP="003A6FDE">
      <w:pPr>
        <w:spacing w:line="560" w:lineRule="exact"/>
        <w:ind w:firstLineChars="200" w:firstLine="632"/>
        <w:rPr>
          <w:rFonts w:ascii="仿宋" w:eastAsia="仿宋" w:hAnsi="仿宋"/>
          <w:sz w:val="32"/>
          <w:szCs w:val="32"/>
        </w:rPr>
      </w:pPr>
    </w:p>
    <w:p w:rsidR="005330F0" w:rsidRDefault="00FD3561" w:rsidP="00946E2E">
      <w:pPr>
        <w:spacing w:line="560" w:lineRule="exact"/>
        <w:ind w:firstLineChars="200" w:firstLine="632"/>
        <w:rPr>
          <w:rFonts w:ascii="仿宋" w:eastAsia="仿宋" w:hAnsi="仿宋"/>
          <w:sz w:val="32"/>
          <w:szCs w:val="32"/>
        </w:rPr>
      </w:pPr>
      <w:r>
        <w:rPr>
          <w:rFonts w:ascii="仿宋" w:eastAsia="仿宋" w:hAnsi="仿宋" w:hint="eastAsia"/>
          <w:sz w:val="32"/>
          <w:szCs w:val="32"/>
        </w:rPr>
        <w:t>印发明细</w:t>
      </w:r>
      <w:r w:rsidR="002A0FA8" w:rsidRPr="00042D79">
        <w:rPr>
          <w:rFonts w:ascii="仿宋" w:eastAsia="仿宋" w:hAnsi="仿宋" w:hint="eastAsia"/>
          <w:sz w:val="32"/>
          <w:szCs w:val="32"/>
        </w:rPr>
        <w:t>：</w:t>
      </w:r>
      <w:r w:rsidR="007B3B81">
        <w:rPr>
          <w:rFonts w:ascii="仿宋" w:eastAsia="仿宋" w:hAnsi="仿宋"/>
          <w:sz w:val="32"/>
          <w:szCs w:val="32"/>
        </w:rPr>
        <w:t xml:space="preserve"> </w:t>
      </w:r>
    </w:p>
    <w:p w:rsidR="00072523" w:rsidRDefault="007B3B81" w:rsidP="00946E2E">
      <w:pPr>
        <w:widowControl w:val="0"/>
        <w:spacing w:line="560" w:lineRule="exact"/>
        <w:ind w:firstLineChars="200" w:firstLine="632"/>
        <w:rPr>
          <w:rFonts w:ascii="仿宋" w:eastAsia="仿宋" w:hAnsi="仿宋"/>
          <w:sz w:val="32"/>
          <w:szCs w:val="32"/>
        </w:rPr>
      </w:pPr>
      <w:r>
        <w:rPr>
          <w:rFonts w:ascii="仿宋" w:eastAsia="仿宋" w:hAnsi="仿宋" w:hint="eastAsia"/>
          <w:sz w:val="32"/>
          <w:szCs w:val="32"/>
        </w:rPr>
        <w:lastRenderedPageBreak/>
        <w:t>1.</w:t>
      </w:r>
      <w:r w:rsidR="006E3D66" w:rsidRPr="006E3D66">
        <w:rPr>
          <w:rFonts w:ascii="仿宋" w:eastAsia="仿宋" w:hAnsi="仿宋" w:hint="eastAsia"/>
          <w:sz w:val="32"/>
          <w:szCs w:val="32"/>
        </w:rPr>
        <w:t>东莞理工学院城市学院学生勤工助学管理办法</w:t>
      </w:r>
    </w:p>
    <w:p w:rsidR="00B45A25" w:rsidRDefault="007B3B81" w:rsidP="00946E2E">
      <w:pPr>
        <w:widowControl w:val="0"/>
        <w:spacing w:line="560" w:lineRule="exact"/>
        <w:ind w:leftChars="228" w:left="945" w:hangingChars="100" w:hanging="316"/>
        <w:rPr>
          <w:rFonts w:ascii="仿宋" w:eastAsia="仿宋" w:hAnsi="仿宋"/>
          <w:sz w:val="32"/>
          <w:szCs w:val="32"/>
        </w:rPr>
      </w:pPr>
      <w:r>
        <w:rPr>
          <w:rFonts w:ascii="仿宋" w:eastAsia="仿宋" w:hAnsi="仿宋" w:hint="eastAsia"/>
          <w:sz w:val="32"/>
          <w:szCs w:val="32"/>
        </w:rPr>
        <w:t>2.</w:t>
      </w:r>
      <w:r w:rsidRPr="007B3B81">
        <w:rPr>
          <w:rFonts w:ascii="仿宋" w:eastAsia="仿宋" w:hAnsi="仿宋" w:hint="eastAsia"/>
          <w:sz w:val="32"/>
          <w:szCs w:val="32"/>
        </w:rPr>
        <w:t>东莞理工学院城市学院</w:t>
      </w:r>
      <w:r w:rsidR="00DC028A" w:rsidRPr="00DC028A">
        <w:rPr>
          <w:rFonts w:ascii="仿宋" w:eastAsia="仿宋" w:hAnsi="仿宋" w:hint="eastAsia"/>
          <w:sz w:val="32"/>
          <w:szCs w:val="32"/>
        </w:rPr>
        <w:t>学生</w:t>
      </w:r>
      <w:r w:rsidR="00B45A25" w:rsidRPr="00B45A25">
        <w:rPr>
          <w:rFonts w:ascii="仿宋" w:eastAsia="仿宋" w:hAnsi="仿宋" w:hint="eastAsia"/>
          <w:sz w:val="32"/>
          <w:szCs w:val="32"/>
        </w:rPr>
        <w:t>校外勤工助学管理办法</w:t>
      </w:r>
    </w:p>
    <w:p w:rsidR="003153EC" w:rsidRDefault="007B3B81" w:rsidP="00946E2E">
      <w:pPr>
        <w:widowControl w:val="0"/>
        <w:spacing w:line="560" w:lineRule="exact"/>
        <w:ind w:leftChars="228" w:left="945" w:hangingChars="100" w:hanging="316"/>
        <w:rPr>
          <w:rFonts w:ascii="仿宋" w:eastAsia="仿宋" w:hAnsi="仿宋"/>
          <w:sz w:val="32"/>
          <w:szCs w:val="32"/>
        </w:rPr>
      </w:pPr>
      <w:r>
        <w:rPr>
          <w:rFonts w:ascii="仿宋" w:eastAsia="仿宋" w:hAnsi="仿宋" w:hint="eastAsia"/>
          <w:sz w:val="32"/>
          <w:szCs w:val="32"/>
        </w:rPr>
        <w:t>3.</w:t>
      </w:r>
      <w:r w:rsidRPr="007B3B81">
        <w:rPr>
          <w:rFonts w:ascii="仿宋" w:eastAsia="仿宋" w:hAnsi="仿宋" w:hint="eastAsia"/>
          <w:sz w:val="32"/>
          <w:szCs w:val="32"/>
        </w:rPr>
        <w:t>东莞理工学院城市学院</w:t>
      </w:r>
      <w:r w:rsidR="00B45A25" w:rsidRPr="00B45A25">
        <w:rPr>
          <w:rFonts w:ascii="仿宋" w:eastAsia="仿宋" w:hAnsi="仿宋" w:hint="eastAsia"/>
          <w:sz w:val="32"/>
          <w:szCs w:val="32"/>
        </w:rPr>
        <w:t>学生违纪处分规定</w:t>
      </w:r>
    </w:p>
    <w:p w:rsidR="00B45A25" w:rsidRDefault="007B3B81" w:rsidP="00946E2E">
      <w:pPr>
        <w:widowControl w:val="0"/>
        <w:spacing w:line="560" w:lineRule="exact"/>
        <w:ind w:firstLineChars="200" w:firstLine="632"/>
        <w:rPr>
          <w:rFonts w:ascii="仿宋" w:eastAsia="仿宋" w:hAnsi="仿宋"/>
          <w:sz w:val="32"/>
          <w:szCs w:val="32"/>
        </w:rPr>
      </w:pPr>
      <w:r>
        <w:rPr>
          <w:rFonts w:ascii="仿宋" w:eastAsia="仿宋" w:hAnsi="仿宋" w:hint="eastAsia"/>
          <w:sz w:val="32"/>
          <w:szCs w:val="32"/>
        </w:rPr>
        <w:t>4.</w:t>
      </w:r>
      <w:r w:rsidRPr="007B3B81">
        <w:rPr>
          <w:rFonts w:ascii="仿宋" w:eastAsia="仿宋" w:hAnsi="仿宋" w:hint="eastAsia"/>
          <w:sz w:val="32"/>
          <w:szCs w:val="32"/>
        </w:rPr>
        <w:t>东莞理工学院城市学院</w:t>
      </w:r>
      <w:r w:rsidR="00B45A25" w:rsidRPr="00B45A25">
        <w:rPr>
          <w:rFonts w:ascii="仿宋" w:eastAsia="仿宋" w:hAnsi="仿宋" w:hint="eastAsia"/>
          <w:sz w:val="32"/>
          <w:szCs w:val="32"/>
        </w:rPr>
        <w:t>学生违纪处分申诉规定</w:t>
      </w:r>
    </w:p>
    <w:p w:rsidR="00FD3561" w:rsidRDefault="00FD3561" w:rsidP="00946E2E">
      <w:pPr>
        <w:spacing w:line="560" w:lineRule="exact"/>
        <w:ind w:leftChars="228" w:left="939" w:hangingChars="98" w:hanging="310"/>
        <w:rPr>
          <w:rFonts w:ascii="仿宋" w:eastAsia="仿宋" w:hAnsi="仿宋"/>
          <w:sz w:val="32"/>
          <w:szCs w:val="32"/>
        </w:rPr>
      </w:pPr>
    </w:p>
    <w:p w:rsidR="00FD3561" w:rsidRPr="007B3B81" w:rsidRDefault="00FD3561" w:rsidP="00946E2E">
      <w:pPr>
        <w:spacing w:line="560" w:lineRule="exact"/>
        <w:ind w:leftChars="228" w:left="939" w:hangingChars="98" w:hanging="310"/>
        <w:rPr>
          <w:rFonts w:ascii="仿宋" w:eastAsia="仿宋" w:hAnsi="仿宋"/>
          <w:sz w:val="32"/>
          <w:szCs w:val="32"/>
        </w:rPr>
      </w:pPr>
    </w:p>
    <w:p w:rsidR="002A0FA8" w:rsidRPr="00042D79" w:rsidRDefault="002A0FA8" w:rsidP="003A6FDE">
      <w:pPr>
        <w:spacing w:line="560" w:lineRule="exact"/>
        <w:ind w:firstLineChars="1546" w:firstLine="4883"/>
        <w:rPr>
          <w:rFonts w:ascii="仿宋" w:eastAsia="仿宋" w:hAnsi="仿宋"/>
          <w:sz w:val="32"/>
          <w:szCs w:val="32"/>
        </w:rPr>
      </w:pPr>
      <w:r w:rsidRPr="00042D79">
        <w:rPr>
          <w:rFonts w:ascii="仿宋" w:eastAsia="仿宋" w:hAnsi="仿宋" w:hint="eastAsia"/>
          <w:sz w:val="32"/>
          <w:szCs w:val="32"/>
        </w:rPr>
        <w:t>东莞理工学院城市学院</w:t>
      </w:r>
    </w:p>
    <w:p w:rsidR="00DB0382" w:rsidRPr="00042D79" w:rsidRDefault="002A0FA8" w:rsidP="00946E2E">
      <w:pPr>
        <w:spacing w:line="560" w:lineRule="exact"/>
        <w:ind w:rightChars="400" w:right="1103"/>
        <w:jc w:val="right"/>
        <w:rPr>
          <w:rFonts w:ascii="仿宋" w:eastAsia="仿宋" w:hAnsi="仿宋"/>
          <w:sz w:val="32"/>
          <w:szCs w:val="32"/>
        </w:rPr>
      </w:pPr>
      <w:r w:rsidRPr="00042D79">
        <w:rPr>
          <w:rFonts w:ascii="仿宋" w:eastAsia="仿宋" w:hAnsi="仿宋"/>
          <w:sz w:val="32"/>
          <w:szCs w:val="32"/>
        </w:rPr>
        <w:t>20</w:t>
      </w:r>
      <w:r w:rsidR="00982682">
        <w:rPr>
          <w:rFonts w:ascii="仿宋" w:eastAsia="仿宋" w:hAnsi="仿宋" w:hint="eastAsia"/>
          <w:sz w:val="32"/>
          <w:szCs w:val="32"/>
        </w:rPr>
        <w:t>1</w:t>
      </w:r>
      <w:r w:rsidR="004B7E67">
        <w:rPr>
          <w:rFonts w:ascii="仿宋" w:eastAsia="仿宋" w:hAnsi="仿宋" w:hint="eastAsia"/>
          <w:sz w:val="32"/>
          <w:szCs w:val="32"/>
        </w:rPr>
        <w:t>5</w:t>
      </w:r>
      <w:r w:rsidRPr="00042D79">
        <w:rPr>
          <w:rFonts w:ascii="仿宋" w:eastAsia="仿宋" w:hAnsi="仿宋"/>
          <w:sz w:val="32"/>
          <w:szCs w:val="32"/>
        </w:rPr>
        <w:t>年</w:t>
      </w:r>
      <w:r w:rsidR="004B7E67">
        <w:rPr>
          <w:rFonts w:ascii="仿宋" w:eastAsia="仿宋" w:hAnsi="仿宋" w:hint="eastAsia"/>
          <w:sz w:val="32"/>
          <w:szCs w:val="32"/>
        </w:rPr>
        <w:t>4</w:t>
      </w:r>
      <w:r w:rsidRPr="00042D79">
        <w:rPr>
          <w:rFonts w:ascii="仿宋" w:eastAsia="仿宋" w:hAnsi="仿宋"/>
          <w:sz w:val="32"/>
          <w:szCs w:val="32"/>
        </w:rPr>
        <w:t>月</w:t>
      </w:r>
      <w:r w:rsidR="004B7E67">
        <w:rPr>
          <w:rFonts w:ascii="仿宋" w:eastAsia="仿宋" w:hAnsi="仿宋" w:hint="eastAsia"/>
          <w:sz w:val="32"/>
          <w:szCs w:val="32"/>
        </w:rPr>
        <w:t>10</w:t>
      </w:r>
      <w:r w:rsidRPr="00042D79">
        <w:rPr>
          <w:rFonts w:ascii="仿宋" w:eastAsia="仿宋" w:hAnsi="仿宋" w:hint="eastAsia"/>
          <w:sz w:val="32"/>
          <w:szCs w:val="32"/>
        </w:rPr>
        <w:t>日</w:t>
      </w: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r w:rsidRPr="00B45A25">
        <w:rPr>
          <w:rFonts w:ascii="仿宋" w:eastAsia="仿宋" w:hAnsi="仿宋" w:cs="Times New Roman"/>
          <w:noProof/>
          <w:color w:val="000000"/>
          <w:kern w:val="2"/>
          <w:sz w:val="32"/>
          <w:szCs w:val="32"/>
        </w:rPr>
        <mc:AlternateContent>
          <mc:Choice Requires="wps">
            <w:drawing>
              <wp:anchor distT="0" distB="0" distL="114300" distR="114300" simplePos="0" relativeHeight="251664384" behindDoc="0" locked="0" layoutInCell="1" allowOverlap="1" wp14:anchorId="65AFF40F" wp14:editId="2A32C1B7">
                <wp:simplePos x="0" y="0"/>
                <wp:positionH relativeFrom="margin">
                  <wp:align>center</wp:align>
                </wp:positionH>
                <wp:positionV relativeFrom="margin">
                  <wp:align>bottom</wp:align>
                </wp:positionV>
                <wp:extent cx="5619115" cy="468000"/>
                <wp:effectExtent l="0" t="0" r="19685" b="27305"/>
                <wp:wrapSquare wrapText="bothSides"/>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468000"/>
                        </a:xfrm>
                        <a:prstGeom prst="rect">
                          <a:avLst/>
                        </a:prstGeom>
                        <a:solidFill>
                          <a:srgbClr val="FFFFFF"/>
                        </a:solidFill>
                        <a:ln w="9525">
                          <a:solidFill>
                            <a:sysClr val="window" lastClr="FFFFFF"/>
                          </a:solidFill>
                          <a:miter lim="800000"/>
                          <a:headEnd/>
                          <a:tailEnd/>
                        </a:ln>
                      </wps:spPr>
                      <wps:txbx>
                        <w:txbxContent>
                          <w:tbl>
                            <w:tblPr>
                              <w:tblStyle w:val="af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787"/>
                            </w:tblGrid>
                            <w:tr w:rsidR="00E46BE5" w:rsidTr="0074496B">
                              <w:trPr>
                                <w:trHeight w:val="510"/>
                              </w:trPr>
                              <w:tc>
                                <w:tcPr>
                                  <w:tcW w:w="8787" w:type="dxa"/>
                                  <w:vAlign w:val="center"/>
                                </w:tcPr>
                                <w:p w:rsidR="00E46BE5" w:rsidRPr="00FC0A5C" w:rsidRDefault="00E46BE5" w:rsidP="004B7E67">
                                  <w:pPr>
                                    <w:wordWrap w:val="0"/>
                                    <w:spacing w:line="380" w:lineRule="exact"/>
                                    <w:ind w:leftChars="100" w:left="276" w:rightChars="100" w:right="276"/>
                                    <w:jc w:val="right"/>
                                    <w:rPr>
                                      <w:rFonts w:ascii="仿宋" w:eastAsia="仿宋" w:hAnsi="仿宋"/>
                                      <w:szCs w:val="28"/>
                                    </w:rPr>
                                  </w:pPr>
                                  <w:r w:rsidRPr="00FC0A5C">
                                    <w:rPr>
                                      <w:rFonts w:ascii="仿宋" w:eastAsia="仿宋" w:hAnsi="仿宋" w:hint="eastAsia"/>
                                      <w:spacing w:val="-20"/>
                                      <w:szCs w:val="28"/>
                                    </w:rPr>
                                    <w:t xml:space="preserve">东莞理工学院城市学院办公室     </w:t>
                                  </w:r>
                                  <w:r>
                                    <w:rPr>
                                      <w:rFonts w:ascii="仿宋" w:eastAsia="仿宋" w:hAnsi="仿宋" w:hint="eastAsia"/>
                                      <w:spacing w:val="-20"/>
                                      <w:szCs w:val="28"/>
                                    </w:rPr>
                                    <w:t xml:space="preserve">        </w:t>
                                  </w:r>
                                  <w:r w:rsidR="004B7E67">
                                    <w:rPr>
                                      <w:rFonts w:ascii="仿宋" w:eastAsia="仿宋" w:hAnsi="仿宋" w:hint="eastAsia"/>
                                      <w:spacing w:val="-20"/>
                                      <w:szCs w:val="28"/>
                                    </w:rPr>
                                    <w:t xml:space="preserve"> </w:t>
                                  </w:r>
                                  <w:r>
                                    <w:rPr>
                                      <w:rFonts w:ascii="仿宋" w:eastAsia="仿宋" w:hAnsi="仿宋" w:hint="eastAsia"/>
                                      <w:spacing w:val="-20"/>
                                      <w:szCs w:val="28"/>
                                    </w:rPr>
                                    <w:t xml:space="preserve">    </w:t>
                                  </w:r>
                                  <w:r w:rsidRPr="00FC0A5C">
                                    <w:rPr>
                                      <w:rFonts w:ascii="仿宋" w:eastAsia="仿宋" w:hAnsi="仿宋" w:hint="eastAsia"/>
                                      <w:spacing w:val="-20"/>
                                      <w:szCs w:val="28"/>
                                    </w:rPr>
                                    <w:t xml:space="preserve">    </w:t>
                                  </w:r>
                                  <w:r>
                                    <w:rPr>
                                      <w:rFonts w:ascii="仿宋" w:eastAsia="仿宋" w:hAnsi="仿宋" w:hint="eastAsia"/>
                                      <w:spacing w:val="-20"/>
                                      <w:szCs w:val="28"/>
                                    </w:rPr>
                                    <w:t xml:space="preserve">  </w:t>
                                  </w:r>
                                  <w:r w:rsidRPr="00FC0A5C">
                                    <w:rPr>
                                      <w:rFonts w:ascii="仿宋" w:eastAsia="仿宋" w:hAnsi="仿宋" w:hint="eastAsia"/>
                                      <w:spacing w:val="-20"/>
                                      <w:szCs w:val="28"/>
                                    </w:rPr>
                                    <w:t>20</w:t>
                                  </w:r>
                                  <w:r>
                                    <w:rPr>
                                      <w:rFonts w:ascii="仿宋" w:eastAsia="仿宋" w:hAnsi="仿宋" w:hint="eastAsia"/>
                                      <w:szCs w:val="28"/>
                                    </w:rPr>
                                    <w:t>1</w:t>
                                  </w:r>
                                  <w:r w:rsidR="004B7E67">
                                    <w:rPr>
                                      <w:rFonts w:ascii="仿宋" w:eastAsia="仿宋" w:hAnsi="仿宋" w:hint="eastAsia"/>
                                      <w:szCs w:val="28"/>
                                    </w:rPr>
                                    <w:t>5</w:t>
                                  </w:r>
                                  <w:r w:rsidRPr="00FC0A5C">
                                    <w:rPr>
                                      <w:rFonts w:ascii="仿宋" w:eastAsia="仿宋" w:hAnsi="仿宋" w:cs="仿宋_GB2312" w:hint="eastAsia"/>
                                      <w:spacing w:val="-20"/>
                                      <w:szCs w:val="28"/>
                                    </w:rPr>
                                    <w:t>年</w:t>
                                  </w:r>
                                  <w:r w:rsidR="004B7E67">
                                    <w:rPr>
                                      <w:rFonts w:ascii="仿宋" w:eastAsia="仿宋" w:hAnsi="仿宋" w:hint="eastAsia"/>
                                      <w:szCs w:val="28"/>
                                    </w:rPr>
                                    <w:t>4</w:t>
                                  </w:r>
                                  <w:r w:rsidRPr="00FC0A5C">
                                    <w:rPr>
                                      <w:rFonts w:ascii="仿宋" w:eastAsia="仿宋" w:hAnsi="仿宋" w:cs="仿宋_GB2312" w:hint="eastAsia"/>
                                      <w:spacing w:val="-20"/>
                                      <w:szCs w:val="28"/>
                                    </w:rPr>
                                    <w:t>月</w:t>
                                  </w:r>
                                  <w:r>
                                    <w:rPr>
                                      <w:rFonts w:ascii="仿宋" w:eastAsia="仿宋" w:hAnsi="仿宋" w:hint="eastAsia"/>
                                      <w:szCs w:val="28"/>
                                    </w:rPr>
                                    <w:t xml:space="preserve"> </w:t>
                                  </w:r>
                                  <w:r w:rsidR="004B7E67">
                                    <w:rPr>
                                      <w:rFonts w:ascii="仿宋" w:eastAsia="仿宋" w:hAnsi="仿宋" w:hint="eastAsia"/>
                                      <w:szCs w:val="28"/>
                                    </w:rPr>
                                    <w:t>10</w:t>
                                  </w:r>
                                  <w:r w:rsidRPr="00FC0A5C">
                                    <w:rPr>
                                      <w:rFonts w:ascii="仿宋" w:eastAsia="仿宋" w:hAnsi="仿宋" w:cs="仿宋_GB2312" w:hint="eastAsia"/>
                                      <w:spacing w:val="-20"/>
                                      <w:szCs w:val="28"/>
                                    </w:rPr>
                                    <w:t>日印发</w:t>
                                  </w:r>
                                </w:p>
                              </w:tc>
                            </w:tr>
                          </w:tbl>
                          <w:p w:rsidR="00E46BE5" w:rsidRDefault="00E46BE5" w:rsidP="00B45A25"/>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442.45pt;height:36.85pt;z-index:251664384;visibility:visible;mso-wrap-style:square;mso-height-percent:0;mso-wrap-distance-left:9pt;mso-wrap-distance-top:0;mso-wrap-distance-right:9pt;mso-wrap-distance-bottom:0;mso-position-horizontal:center;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" strokecolor="window">
                <v:textbox>
                  <w:txbxContent>
                    <w:tbl>
                      <w:tblPr>
                        <w:tblStyle w:val="af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787"/>
                      </w:tblGrid>
                      <w:tr w:rsidR="00E46BE5" w:rsidTr="0074496B">
                        <w:trPr>
                          <w:trHeight w:val="510"/>
                        </w:trPr>
                        <w:tc>
                          <w:tcPr>
                            <w:tcW w:w="8787" w:type="dxa"/>
                            <w:vAlign w:val="center"/>
                          </w:tcPr>
                          <w:p w:rsidR="00E46BE5" w:rsidRPr="00FC0A5C" w:rsidRDefault="00E46BE5" w:rsidP="004B7E67">
                            <w:pPr>
                              <w:wordWrap w:val="0"/>
                              <w:spacing w:line="380" w:lineRule="exact"/>
                              <w:ind w:leftChars="100" w:left="276" w:rightChars="100" w:right="276"/>
                              <w:jc w:val="right"/>
                              <w:rPr>
                                <w:rFonts w:ascii="仿宋" w:eastAsia="仿宋" w:hAnsi="仿宋"/>
                                <w:szCs w:val="28"/>
                              </w:rPr>
                            </w:pPr>
                            <w:r w:rsidRPr="00FC0A5C">
                              <w:rPr>
                                <w:rFonts w:ascii="仿宋" w:eastAsia="仿宋" w:hAnsi="仿宋" w:hint="eastAsia"/>
                                <w:spacing w:val="-20"/>
                                <w:szCs w:val="28"/>
                              </w:rPr>
                              <w:t xml:space="preserve">东莞理工学院城市学院办公室     </w:t>
                            </w:r>
                            <w:r>
                              <w:rPr>
                                <w:rFonts w:ascii="仿宋" w:eastAsia="仿宋" w:hAnsi="仿宋" w:hint="eastAsia"/>
                                <w:spacing w:val="-20"/>
                                <w:szCs w:val="28"/>
                              </w:rPr>
                              <w:t xml:space="preserve">        </w:t>
                            </w:r>
                            <w:r w:rsidR="004B7E67">
                              <w:rPr>
                                <w:rFonts w:ascii="仿宋" w:eastAsia="仿宋" w:hAnsi="仿宋" w:hint="eastAsia"/>
                                <w:spacing w:val="-20"/>
                                <w:szCs w:val="28"/>
                              </w:rPr>
                              <w:t xml:space="preserve"> </w:t>
                            </w:r>
                            <w:r>
                              <w:rPr>
                                <w:rFonts w:ascii="仿宋" w:eastAsia="仿宋" w:hAnsi="仿宋" w:hint="eastAsia"/>
                                <w:spacing w:val="-20"/>
                                <w:szCs w:val="28"/>
                              </w:rPr>
                              <w:t xml:space="preserve">    </w:t>
                            </w:r>
                            <w:r w:rsidRPr="00FC0A5C">
                              <w:rPr>
                                <w:rFonts w:ascii="仿宋" w:eastAsia="仿宋" w:hAnsi="仿宋" w:hint="eastAsia"/>
                                <w:spacing w:val="-20"/>
                                <w:szCs w:val="28"/>
                              </w:rPr>
                              <w:t xml:space="preserve">    </w:t>
                            </w:r>
                            <w:r>
                              <w:rPr>
                                <w:rFonts w:ascii="仿宋" w:eastAsia="仿宋" w:hAnsi="仿宋" w:hint="eastAsia"/>
                                <w:spacing w:val="-20"/>
                                <w:szCs w:val="28"/>
                              </w:rPr>
                              <w:t xml:space="preserve">  </w:t>
                            </w:r>
                            <w:r w:rsidRPr="00FC0A5C">
                              <w:rPr>
                                <w:rFonts w:ascii="仿宋" w:eastAsia="仿宋" w:hAnsi="仿宋" w:hint="eastAsia"/>
                                <w:spacing w:val="-20"/>
                                <w:szCs w:val="28"/>
                              </w:rPr>
                              <w:t>20</w:t>
                            </w:r>
                            <w:r>
                              <w:rPr>
                                <w:rFonts w:ascii="仿宋" w:eastAsia="仿宋" w:hAnsi="仿宋" w:hint="eastAsia"/>
                                <w:szCs w:val="28"/>
                              </w:rPr>
                              <w:t>1</w:t>
                            </w:r>
                            <w:r w:rsidR="004B7E67">
                              <w:rPr>
                                <w:rFonts w:ascii="仿宋" w:eastAsia="仿宋" w:hAnsi="仿宋" w:hint="eastAsia"/>
                                <w:szCs w:val="28"/>
                              </w:rPr>
                              <w:t>5</w:t>
                            </w:r>
                            <w:r w:rsidRPr="00FC0A5C">
                              <w:rPr>
                                <w:rFonts w:ascii="仿宋" w:eastAsia="仿宋" w:hAnsi="仿宋" w:cs="仿宋_GB2312" w:hint="eastAsia"/>
                                <w:spacing w:val="-20"/>
                                <w:szCs w:val="28"/>
                              </w:rPr>
                              <w:t>年</w:t>
                            </w:r>
                            <w:r w:rsidR="004B7E67">
                              <w:rPr>
                                <w:rFonts w:ascii="仿宋" w:eastAsia="仿宋" w:hAnsi="仿宋" w:hint="eastAsia"/>
                                <w:szCs w:val="28"/>
                              </w:rPr>
                              <w:t>4</w:t>
                            </w:r>
                            <w:r w:rsidRPr="00FC0A5C">
                              <w:rPr>
                                <w:rFonts w:ascii="仿宋" w:eastAsia="仿宋" w:hAnsi="仿宋" w:cs="仿宋_GB2312" w:hint="eastAsia"/>
                                <w:spacing w:val="-20"/>
                                <w:szCs w:val="28"/>
                              </w:rPr>
                              <w:t>月</w:t>
                            </w:r>
                            <w:r>
                              <w:rPr>
                                <w:rFonts w:ascii="仿宋" w:eastAsia="仿宋" w:hAnsi="仿宋" w:hint="eastAsia"/>
                                <w:szCs w:val="28"/>
                              </w:rPr>
                              <w:t xml:space="preserve"> </w:t>
                            </w:r>
                            <w:r w:rsidR="004B7E67">
                              <w:rPr>
                                <w:rFonts w:ascii="仿宋" w:eastAsia="仿宋" w:hAnsi="仿宋" w:hint="eastAsia"/>
                                <w:szCs w:val="28"/>
                              </w:rPr>
                              <w:t>10</w:t>
                            </w:r>
                            <w:r w:rsidRPr="00FC0A5C">
                              <w:rPr>
                                <w:rFonts w:ascii="仿宋" w:eastAsia="仿宋" w:hAnsi="仿宋" w:cs="仿宋_GB2312" w:hint="eastAsia"/>
                                <w:spacing w:val="-20"/>
                                <w:szCs w:val="28"/>
                              </w:rPr>
                              <w:t>日印发</w:t>
                            </w:r>
                          </w:p>
                        </w:tc>
                      </w:tr>
                    </w:tbl>
                    <w:p w:rsidR="00E46BE5" w:rsidRDefault="00E46BE5" w:rsidP="00B45A25"/>
                  </w:txbxContent>
                </v:textbox>
                <w10:wrap type="square" anchorx="margin" anchory="margin"/>
              </v:shape>
            </w:pict>
          </mc:Fallback>
        </mc:AlternateContent>
      </w: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Default="00B45A25" w:rsidP="007B3B81">
      <w:pPr>
        <w:spacing w:line="480" w:lineRule="exact"/>
        <w:rPr>
          <w:rFonts w:ascii="仿宋" w:eastAsia="仿宋" w:hAnsi="仿宋"/>
          <w:color w:val="000000" w:themeColor="text1"/>
          <w:sz w:val="32"/>
          <w:szCs w:val="32"/>
        </w:rPr>
      </w:pPr>
    </w:p>
    <w:p w:rsidR="00B45A25" w:rsidRPr="00B45A25" w:rsidRDefault="00B45A25" w:rsidP="00B45A25">
      <w:pPr>
        <w:widowControl w:val="0"/>
        <w:spacing w:line="760" w:lineRule="exact"/>
        <w:jc w:val="center"/>
        <w:rPr>
          <w:rFonts w:ascii="小标宋" w:eastAsia="小标宋" w:hAnsi="MT Extra" w:cs="Times New Roman" w:hint="eastAsia"/>
          <w:kern w:val="2"/>
          <w:sz w:val="44"/>
          <w:szCs w:val="44"/>
        </w:rPr>
      </w:pPr>
      <w:r w:rsidRPr="00B45A25">
        <w:rPr>
          <w:rFonts w:ascii="小标宋" w:eastAsia="小标宋" w:cs="Times New Roman" w:hint="eastAsia"/>
          <w:kern w:val="2"/>
          <w:sz w:val="44"/>
          <w:szCs w:val="44"/>
        </w:rPr>
        <w:lastRenderedPageBreak/>
        <w:t>东莞理工学院城市学院</w:t>
      </w:r>
    </w:p>
    <w:p w:rsidR="00B45A25" w:rsidRPr="00B45A25" w:rsidRDefault="00B45A25" w:rsidP="00B45A25">
      <w:pPr>
        <w:widowControl w:val="0"/>
        <w:spacing w:line="760" w:lineRule="exact"/>
        <w:jc w:val="center"/>
        <w:rPr>
          <w:rFonts w:ascii="小标宋" w:eastAsia="小标宋" w:hAnsi="MT Extra" w:cs="Times New Roman" w:hint="eastAsia"/>
          <w:kern w:val="2"/>
          <w:sz w:val="44"/>
          <w:szCs w:val="44"/>
        </w:rPr>
      </w:pPr>
      <w:r w:rsidRPr="00B45A25">
        <w:rPr>
          <w:rFonts w:ascii="小标宋" w:eastAsia="小标宋" w:cs="Times New Roman" w:hint="eastAsia"/>
          <w:kern w:val="2"/>
          <w:sz w:val="44"/>
          <w:szCs w:val="44"/>
        </w:rPr>
        <w:t>学生勤工助学管理办法</w:t>
      </w:r>
    </w:p>
    <w:p w:rsidR="00B45A25" w:rsidRPr="00B45A25" w:rsidRDefault="00B45A25" w:rsidP="00946E2E">
      <w:pPr>
        <w:widowControl w:val="0"/>
        <w:spacing w:line="360" w:lineRule="auto"/>
        <w:ind w:firstLineChars="200" w:firstLine="715"/>
        <w:jc w:val="both"/>
        <w:rPr>
          <w:rFonts w:hAnsi="MT Extra" w:cs="Times New Roman" w:hint="eastAsia"/>
          <w:b/>
          <w:kern w:val="2"/>
          <w:sz w:val="36"/>
          <w:szCs w:val="36"/>
        </w:rPr>
      </w:pPr>
    </w:p>
    <w:p w:rsidR="00B45A25" w:rsidRPr="00B45A25" w:rsidRDefault="00B45A25" w:rsidP="00B45A25">
      <w:pPr>
        <w:widowControl w:val="0"/>
        <w:spacing w:line="600" w:lineRule="exact"/>
        <w:jc w:val="center"/>
        <w:rPr>
          <w:rFonts w:ascii="黑体" w:eastAsia="黑体" w:hAnsi="黑体" w:cs="Times New Roman"/>
          <w:kern w:val="2"/>
          <w:sz w:val="32"/>
          <w:szCs w:val="32"/>
        </w:rPr>
      </w:pPr>
      <w:r w:rsidRPr="00B45A25">
        <w:rPr>
          <w:rFonts w:ascii="黑体" w:eastAsia="黑体" w:hAnsi="黑体" w:cs="Times New Roman" w:hint="eastAsia"/>
          <w:kern w:val="2"/>
          <w:sz w:val="32"/>
          <w:szCs w:val="32"/>
        </w:rPr>
        <w:t>第一章</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总则</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第一条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为了培养学生自立、自强、自主的意识和能力，使家庭经济困难学生得到有效资助，进一步加强对学生勤工助学活动的管理，结合我院实际，制订本办法。</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第二条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学院根据设立勤工助学专项基金，由财务处专项管理，专款专用。勤工助学基金主要用于支付在校内勤工助学活动中学生的劳动报酬。</w:t>
      </w:r>
    </w:p>
    <w:p w:rsidR="00B45A25" w:rsidRPr="00B45A25" w:rsidRDefault="00B45A25" w:rsidP="00B45A25">
      <w:pPr>
        <w:widowControl w:val="0"/>
        <w:spacing w:line="600" w:lineRule="exact"/>
        <w:jc w:val="center"/>
        <w:rPr>
          <w:rFonts w:ascii="黑体" w:eastAsia="黑体" w:hAnsi="黑体" w:cs="Times New Roman"/>
          <w:kern w:val="2"/>
          <w:sz w:val="32"/>
          <w:szCs w:val="32"/>
        </w:rPr>
      </w:pPr>
      <w:r w:rsidRPr="00B45A25">
        <w:rPr>
          <w:rFonts w:ascii="黑体" w:eastAsia="黑体" w:hAnsi="黑体" w:cs="Times New Roman" w:hint="eastAsia"/>
          <w:kern w:val="2"/>
          <w:sz w:val="32"/>
          <w:szCs w:val="32"/>
        </w:rPr>
        <w:t>第二章</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组织机构</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第三条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学院成立院学生勤工助学管理中心（下文简称</w:t>
      </w:r>
      <w:r w:rsidR="003A6FDE">
        <w:rPr>
          <w:rFonts w:ascii="仿宋" w:eastAsia="仿宋" w:hAnsi="仿宋" w:cs="Times New Roman" w:hint="eastAsia"/>
          <w:kern w:val="2"/>
          <w:sz w:val="32"/>
          <w:szCs w:val="32"/>
        </w:rPr>
        <w:t>“</w:t>
      </w:r>
      <w:r w:rsidR="00DC028A" w:rsidRPr="00B45A25">
        <w:rPr>
          <w:rFonts w:ascii="仿宋" w:eastAsia="仿宋" w:hAnsi="仿宋" w:cs="Times New Roman" w:hint="eastAsia"/>
          <w:kern w:val="2"/>
          <w:sz w:val="32"/>
          <w:szCs w:val="32"/>
        </w:rPr>
        <w:t>助学中心</w:t>
      </w:r>
      <w:r w:rsidR="003A6FDE">
        <w:rPr>
          <w:rFonts w:ascii="仿宋" w:eastAsia="仿宋" w:hAnsi="仿宋" w:cs="Times New Roman" w:hint="eastAsia"/>
          <w:kern w:val="2"/>
          <w:sz w:val="32"/>
          <w:szCs w:val="32"/>
        </w:rPr>
        <w:t>”</w:t>
      </w:r>
      <w:r w:rsidRPr="00B45A25">
        <w:rPr>
          <w:rFonts w:ascii="仿宋" w:eastAsia="仿宋" w:hAnsi="仿宋" w:cs="Times New Roman" w:hint="eastAsia"/>
          <w:kern w:val="2"/>
          <w:sz w:val="32"/>
          <w:szCs w:val="32"/>
        </w:rPr>
        <w:t>），统一规划、领导、管理学生勤工助学工作。助学中心设在学生处,负责全院学生勤工助学活动的布置、指导和协调工作。</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第四条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校内各单位需要勤工助学岗位，事先须向助学中心申报，经批准后方可进行。校外企事业单位要录用本院学生从事勤工助学活动，必须到助学中心办理报批手续，经过批准方可录用学生。</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第五条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坚持谁用工谁负责的原则。勤工助学岗位确立后，</w:t>
      </w:r>
      <w:r w:rsidRPr="00B45A25">
        <w:rPr>
          <w:rFonts w:ascii="仿宋" w:eastAsia="仿宋" w:hAnsi="仿宋" w:cs="Times New Roman" w:hint="eastAsia"/>
          <w:kern w:val="2"/>
          <w:sz w:val="32"/>
          <w:szCs w:val="32"/>
        </w:rPr>
        <w:lastRenderedPageBreak/>
        <w:t>由学生处提供贫困生给用工单位，用工单位负责招聘、录用，并对在岗勤工助学学生负有教育、管理、考核和安全之责任。</w:t>
      </w:r>
    </w:p>
    <w:p w:rsidR="00B45A25" w:rsidRPr="00B45A25" w:rsidRDefault="00B45A25" w:rsidP="00B45A25">
      <w:pPr>
        <w:widowControl w:val="0"/>
        <w:spacing w:line="600" w:lineRule="exact"/>
        <w:jc w:val="center"/>
        <w:rPr>
          <w:rFonts w:ascii="黑体" w:eastAsia="黑体" w:hAnsi="黑体" w:cs="Times New Roman"/>
          <w:kern w:val="2"/>
          <w:sz w:val="32"/>
          <w:szCs w:val="32"/>
        </w:rPr>
      </w:pPr>
      <w:r w:rsidRPr="00B45A25">
        <w:rPr>
          <w:rFonts w:ascii="黑体" w:eastAsia="黑体" w:hAnsi="黑体" w:cs="Times New Roman" w:hint="eastAsia"/>
          <w:kern w:val="2"/>
          <w:sz w:val="32"/>
          <w:szCs w:val="32"/>
        </w:rPr>
        <w:t>第三章</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勤工助学学生的条件、权利与义务</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第六条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凡取得正式学籍的本校贫困学生，道德品质好、敬业精神强、学有余力、身体健康，可申请参加勤工助学活动。</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第七条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参加勤工助学的学生拥有下列权利：了解用工单位的情况和工作性质；拒绝用工单位协议以外的要求；要求学生处协调解决与用工单位发生的纠纷，保障自身的合法权益。</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第八条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参加勤工助学的学生应履行下列义务：认真完成教学计划规定的学习任务，积极参加集体活动；履行与用工单位达成的协议，认真完成用工单位交给的工作任务；遵守国家的法律、法规，遵守学院各项规章制度以及用工单位的规章制度，维护学院声誉。</w:t>
      </w:r>
    </w:p>
    <w:p w:rsidR="00B45A25" w:rsidRPr="00B45A25" w:rsidRDefault="00B45A25" w:rsidP="00B45A25">
      <w:pPr>
        <w:widowControl w:val="0"/>
        <w:spacing w:line="600" w:lineRule="exact"/>
        <w:jc w:val="center"/>
        <w:rPr>
          <w:rFonts w:ascii="黑体" w:eastAsia="黑体" w:hAnsi="黑体" w:cs="Times New Roman"/>
          <w:kern w:val="2"/>
          <w:sz w:val="32"/>
          <w:szCs w:val="32"/>
        </w:rPr>
      </w:pPr>
      <w:r w:rsidRPr="00B45A25">
        <w:rPr>
          <w:rFonts w:ascii="黑体" w:eastAsia="黑体" w:hAnsi="黑体" w:cs="Times New Roman" w:hint="eastAsia"/>
          <w:kern w:val="2"/>
          <w:sz w:val="32"/>
          <w:szCs w:val="32"/>
        </w:rPr>
        <w:t>第四章</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岗位设立</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第九条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校内安排学生勤工助学的岗位必须是非创收性的工作。属创收的工作不得安排勤工助学。</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在学生的正常学习时间内不得安排学生上岗，不能替代教职工的本职工作，还必须保证学生安全。</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第十一条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各单位凡需要使用校内临时工的，如果适合学生参与的，应尽量安排学生参加。</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第十二条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勤工助学岗位分固定和临时两种。存在一个学期</w:t>
      </w:r>
      <w:r w:rsidRPr="00B45A25">
        <w:rPr>
          <w:rFonts w:ascii="仿宋" w:eastAsia="仿宋" w:hAnsi="仿宋" w:cs="Times New Roman" w:hint="eastAsia"/>
          <w:kern w:val="2"/>
          <w:sz w:val="32"/>
          <w:szCs w:val="32"/>
        </w:rPr>
        <w:lastRenderedPageBreak/>
        <w:t>以上的岗位为固定岗位，固定岗位每年六月份设定一次，由助学中心核准</w:t>
      </w:r>
      <w:proofErr w:type="gramStart"/>
      <w:r w:rsidRPr="00B45A25">
        <w:rPr>
          <w:rFonts w:ascii="仿宋" w:eastAsia="仿宋" w:hAnsi="仿宋" w:cs="Times New Roman" w:hint="eastAsia"/>
          <w:kern w:val="2"/>
          <w:sz w:val="32"/>
          <w:szCs w:val="32"/>
        </w:rPr>
        <w:t>该岗位下</w:t>
      </w:r>
      <w:proofErr w:type="gramEnd"/>
      <w:r w:rsidRPr="00B45A25">
        <w:rPr>
          <w:rFonts w:ascii="仿宋" w:eastAsia="仿宋" w:hAnsi="仿宋" w:cs="Times New Roman" w:hint="eastAsia"/>
          <w:kern w:val="2"/>
          <w:sz w:val="32"/>
          <w:szCs w:val="32"/>
        </w:rPr>
        <w:t>一学年度的用工时间。特殊情况需要增加，可提前一个月提出申请。为完成突击性任务而设置的岗位为临时岗位（包括寒、暑假），临时岗位由用工单位提前一周提出申请。</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第十三条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用工单位设岗必须填写“东莞理工学院城市学院勤工助学年度设岗申请表”，经申请单位的主管领导签字，学生处领导批准，学院分管勤工助学工作的领导审核，即可确立岗位。</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第十四条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参加由学院组织进行的校内外文体、科技竞赛等活动，是否可视为学生勤工助学活动，由学生处、团委提出，</w:t>
      </w:r>
      <w:r w:rsidR="00DC028A">
        <w:rPr>
          <w:rFonts w:ascii="仿宋" w:eastAsia="仿宋" w:hAnsi="仿宋" w:cs="Times New Roman" w:hint="eastAsia"/>
          <w:kern w:val="2"/>
          <w:sz w:val="32"/>
          <w:szCs w:val="32"/>
        </w:rPr>
        <w:t>分</w:t>
      </w:r>
      <w:r w:rsidRPr="00B45A25">
        <w:rPr>
          <w:rFonts w:ascii="仿宋" w:eastAsia="仿宋" w:hAnsi="仿宋" w:cs="Times New Roman" w:hint="eastAsia"/>
          <w:kern w:val="2"/>
          <w:sz w:val="32"/>
          <w:szCs w:val="32"/>
        </w:rPr>
        <w:t>管院领导审核确定。</w:t>
      </w:r>
    </w:p>
    <w:p w:rsidR="00B45A25" w:rsidRPr="00B45A25" w:rsidRDefault="00B45A25" w:rsidP="00B45A25">
      <w:pPr>
        <w:widowControl w:val="0"/>
        <w:spacing w:line="600" w:lineRule="exact"/>
        <w:jc w:val="center"/>
        <w:rPr>
          <w:rFonts w:ascii="黑体" w:eastAsia="黑体" w:hAnsi="黑体" w:cs="Times New Roman"/>
          <w:kern w:val="2"/>
          <w:sz w:val="32"/>
          <w:szCs w:val="32"/>
        </w:rPr>
      </w:pPr>
      <w:r w:rsidRPr="00B45A25">
        <w:rPr>
          <w:rFonts w:ascii="黑体" w:eastAsia="黑体" w:hAnsi="黑体" w:cs="Times New Roman" w:hint="eastAsia"/>
          <w:kern w:val="2"/>
          <w:sz w:val="32"/>
          <w:szCs w:val="32"/>
        </w:rPr>
        <w:t>第五章</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招聘与录用</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第十五条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在勤工助学岗位确立后，助学中心将用工单位的招聘岗位名称、用工人数、职责范围、劳动时间、劳务报酬、招聘条件等情况通报各系，或通过校园网、广播台、海报等形式发布，便于学生选择报名。</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第十六条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助学中心将家庭困难学生名单提供给用工单位，用工单位在同等条件下应优先录用。</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第十七条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勤工助学的同学须填写“东莞理工学院城市学院学生勤工助学上岗申请表”（以下简称“上岗申请表”）。</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第十八条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用工单位须将录用学生的“上岗申请表”交助学中心备案。</w:t>
      </w:r>
    </w:p>
    <w:p w:rsidR="00B45A25" w:rsidRPr="00B45A25" w:rsidRDefault="00B45A25" w:rsidP="00B45A25">
      <w:pPr>
        <w:widowControl w:val="0"/>
        <w:spacing w:line="600" w:lineRule="exact"/>
        <w:jc w:val="center"/>
        <w:rPr>
          <w:rFonts w:ascii="黑体" w:eastAsia="黑体" w:hAnsi="黑体" w:cs="Times New Roman"/>
          <w:kern w:val="2"/>
          <w:sz w:val="32"/>
          <w:szCs w:val="32"/>
        </w:rPr>
      </w:pPr>
      <w:r w:rsidRPr="00B45A25">
        <w:rPr>
          <w:rFonts w:ascii="黑体" w:eastAsia="黑体" w:hAnsi="黑体" w:cs="Times New Roman" w:hint="eastAsia"/>
          <w:kern w:val="2"/>
          <w:sz w:val="32"/>
          <w:szCs w:val="32"/>
        </w:rPr>
        <w:lastRenderedPageBreak/>
        <w:t>第六章</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岗位管理</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第十九条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学生上岗前，用工单位必须对其进行培训，进行安全、技术、岗位要求和职业道德的教育。</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第二十条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用工单位勤工助学工作应有领导专门负责，并指派思想素质好、业务能力和责任心强的同志指导。</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第二十一条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用工单位在用工结束时应对勤工助学的学生作认真的考评，考评结果报学生所在系和助学中心，作为评定奖学金、评选“优秀大学生”、“优秀毕业生”的依据之一。</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第二十二条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对在勤工助学活动中违约、违纪、拒不接受管理者，不能胜任或出现失职行为者，由用工单位提出意见，经助学中心审查，可以解聘，并酌情给予批评或处分。</w:t>
      </w:r>
    </w:p>
    <w:p w:rsidR="00B45A25" w:rsidRPr="00B45A25" w:rsidRDefault="00B45A25" w:rsidP="00B45A25">
      <w:pPr>
        <w:widowControl w:val="0"/>
        <w:spacing w:line="600" w:lineRule="exact"/>
        <w:jc w:val="center"/>
        <w:rPr>
          <w:rFonts w:ascii="黑体" w:eastAsia="黑体" w:hAnsi="黑体" w:cs="Times New Roman"/>
          <w:kern w:val="2"/>
          <w:sz w:val="32"/>
          <w:szCs w:val="32"/>
        </w:rPr>
      </w:pPr>
      <w:r w:rsidRPr="00B45A25">
        <w:rPr>
          <w:rFonts w:ascii="黑体" w:eastAsia="黑体" w:hAnsi="黑体" w:cs="Times New Roman" w:hint="eastAsia"/>
          <w:kern w:val="2"/>
          <w:sz w:val="32"/>
          <w:szCs w:val="32"/>
        </w:rPr>
        <w:t>第七章</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酬金审核与发放</w:t>
      </w:r>
    </w:p>
    <w:p w:rsidR="00220FD8" w:rsidRDefault="00220FD8" w:rsidP="00220FD8">
      <w:pPr>
        <w:widowControl w:val="0"/>
        <w:spacing w:line="600" w:lineRule="exact"/>
        <w:ind w:firstLineChars="200" w:firstLine="632"/>
        <w:jc w:val="both"/>
        <w:rPr>
          <w:rFonts w:ascii="仿宋" w:eastAsia="仿宋" w:hAnsi="仿宋" w:cs="Times New Roman" w:hint="eastAsia"/>
          <w:kern w:val="2"/>
          <w:sz w:val="32"/>
          <w:szCs w:val="32"/>
        </w:rPr>
      </w:pPr>
      <w:r w:rsidRPr="00220FD8">
        <w:rPr>
          <w:rFonts w:ascii="仿宋" w:eastAsia="仿宋" w:hAnsi="仿宋" w:cs="Times New Roman" w:hint="eastAsia"/>
          <w:kern w:val="2"/>
          <w:sz w:val="32"/>
          <w:szCs w:val="32"/>
        </w:rPr>
        <w:t>第二十三条</w:t>
      </w:r>
      <w:r w:rsidRPr="00220FD8">
        <w:rPr>
          <w:rFonts w:ascii="仿宋" w:eastAsia="仿宋" w:hAnsi="仿宋" w:cs="Times New Roman"/>
          <w:kern w:val="2"/>
          <w:sz w:val="32"/>
          <w:szCs w:val="32"/>
        </w:rPr>
        <w:t xml:space="preserve">  校内勤工助学工资标准参考国家教育部发布的《高等学校学生勤工助学管理办法》和广东省教育厅发布的《广东省普通高等学校学生勤工助学暂行管理办法》（试行）的相关规定,结合学校经费实际情况每年调整，原则上不低于每小时8元人民币。在学校期间学生参加勤工助学活动的时间每月不得超过60小时。学生因勤工助学而影响专业学习或违反校纪校规的，学生处有权调整或停止其勤工助学活动。</w:t>
      </w:r>
    </w:p>
    <w:p w:rsidR="00B45A25" w:rsidRPr="00B45A25" w:rsidRDefault="00B45A25" w:rsidP="00220FD8">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第二十四条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用工单位每月第一周内向助学中心报告上一个月学生劳动考勤情况。根据审定的岗位酬金标准填写学院财务</w:t>
      </w:r>
      <w:r w:rsidRPr="00B45A25">
        <w:rPr>
          <w:rFonts w:ascii="仿宋" w:eastAsia="仿宋" w:hAnsi="仿宋" w:cs="Times New Roman" w:hint="eastAsia"/>
          <w:kern w:val="2"/>
          <w:sz w:val="32"/>
          <w:szCs w:val="32"/>
        </w:rPr>
        <w:lastRenderedPageBreak/>
        <w:t>领款单，经办人和用工单位领导签字后，报助学中心审核。经</w:t>
      </w:r>
      <w:r w:rsidR="00C03789">
        <w:rPr>
          <w:rFonts w:ascii="仿宋" w:eastAsia="仿宋" w:hAnsi="仿宋" w:cs="Times New Roman" w:hint="eastAsia"/>
          <w:kern w:val="2"/>
          <w:sz w:val="32"/>
          <w:szCs w:val="32"/>
        </w:rPr>
        <w:t>分管</w:t>
      </w:r>
      <w:r w:rsidRPr="00B45A25">
        <w:rPr>
          <w:rFonts w:ascii="仿宋" w:eastAsia="仿宋" w:hAnsi="仿宋" w:cs="Times New Roman" w:hint="eastAsia"/>
          <w:kern w:val="2"/>
          <w:sz w:val="32"/>
          <w:szCs w:val="32"/>
        </w:rPr>
        <w:t>院领导签字后到财务处领取酬金。</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第二十五条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学生持本人学生证到助学中心领取酬金，并在领款单上签名。助学中心在20天内将学生签名后的领款单返还财务处核销。</w:t>
      </w:r>
    </w:p>
    <w:p w:rsidR="00B45A25" w:rsidRP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第二十六条</w:t>
      </w:r>
      <w:r w:rsidRPr="00B45A25">
        <w:rPr>
          <w:rFonts w:ascii="仿宋" w:eastAsia="仿宋" w:hAnsi="仿宋" w:cs="Times New Roman"/>
          <w:kern w:val="2"/>
          <w:sz w:val="32"/>
          <w:szCs w:val="32"/>
        </w:rPr>
        <w:t xml:space="preserve">  </w:t>
      </w:r>
      <w:r w:rsidRPr="00B45A25">
        <w:rPr>
          <w:rFonts w:ascii="仿宋" w:eastAsia="仿宋" w:hAnsi="仿宋" w:cs="Times New Roman" w:hint="eastAsia"/>
          <w:kern w:val="2"/>
          <w:sz w:val="32"/>
          <w:szCs w:val="32"/>
        </w:rPr>
        <w:t>勤工助学基金的使用应遵守国家财经法规和学院财务制度，用工单位在填写领款单时，应按用工实际情况如实填写，如发现虚报、假报、克扣及其它违规行为，学院将根据有关规定严肃处理。</w:t>
      </w:r>
    </w:p>
    <w:p w:rsidR="00B45A25" w:rsidRPr="00B45A25" w:rsidRDefault="00B45A25" w:rsidP="00B45A25">
      <w:pPr>
        <w:widowControl w:val="0"/>
        <w:spacing w:line="600" w:lineRule="exact"/>
        <w:jc w:val="center"/>
        <w:rPr>
          <w:rFonts w:ascii="黑体" w:eastAsia="黑体" w:hAnsi="黑体" w:cs="Times New Roman"/>
          <w:kern w:val="2"/>
          <w:sz w:val="32"/>
          <w:szCs w:val="32"/>
        </w:rPr>
      </w:pPr>
      <w:r w:rsidRPr="00B45A25">
        <w:rPr>
          <w:rFonts w:ascii="黑体" w:eastAsia="黑体" w:hAnsi="黑体" w:cs="Times New Roman" w:hint="eastAsia"/>
          <w:kern w:val="2"/>
          <w:sz w:val="32"/>
          <w:szCs w:val="32"/>
        </w:rPr>
        <w:t>第八章</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附</w:t>
      </w:r>
      <w:r w:rsidRPr="00B45A25">
        <w:rPr>
          <w:rFonts w:ascii="黑体" w:eastAsia="黑体" w:hAnsi="黑体" w:cs="Times New Roman"/>
          <w:kern w:val="2"/>
          <w:sz w:val="32"/>
          <w:szCs w:val="32"/>
        </w:rPr>
        <w:t xml:space="preserve">  </w:t>
      </w:r>
      <w:r w:rsidRPr="00B45A25">
        <w:rPr>
          <w:rFonts w:ascii="黑体" w:eastAsia="黑体" w:hAnsi="黑体" w:cs="Times New Roman" w:hint="eastAsia"/>
          <w:kern w:val="2"/>
          <w:sz w:val="32"/>
          <w:szCs w:val="32"/>
        </w:rPr>
        <w:t>则</w:t>
      </w:r>
    </w:p>
    <w:p w:rsidR="00B45A25" w:rsidRDefault="00B45A25" w:rsidP="00946E2E">
      <w:pPr>
        <w:widowControl w:val="0"/>
        <w:spacing w:line="600" w:lineRule="exact"/>
        <w:ind w:firstLineChars="200" w:firstLine="632"/>
        <w:jc w:val="both"/>
        <w:rPr>
          <w:rFonts w:ascii="仿宋" w:eastAsia="仿宋" w:hAnsi="仿宋" w:cs="Times New Roman"/>
          <w:kern w:val="2"/>
          <w:sz w:val="32"/>
          <w:szCs w:val="32"/>
        </w:rPr>
      </w:pPr>
      <w:r w:rsidRPr="00B45A25">
        <w:rPr>
          <w:rFonts w:ascii="仿宋" w:eastAsia="仿宋" w:hAnsi="仿宋" w:cs="Times New Roman" w:hint="eastAsia"/>
          <w:kern w:val="2"/>
          <w:sz w:val="32"/>
          <w:szCs w:val="32"/>
        </w:rPr>
        <w:t>第二十七条</w:t>
      </w:r>
      <w:r w:rsidRPr="00B45A25">
        <w:rPr>
          <w:rFonts w:ascii="仿宋" w:eastAsia="仿宋" w:hAnsi="仿宋" w:cs="Times New Roman"/>
          <w:kern w:val="2"/>
          <w:sz w:val="32"/>
          <w:szCs w:val="32"/>
        </w:rPr>
        <w:t xml:space="preserve">  </w:t>
      </w:r>
      <w:r w:rsidR="00E2212D" w:rsidRPr="00E2212D">
        <w:rPr>
          <w:rFonts w:ascii="仿宋" w:eastAsia="仿宋" w:hAnsi="仿宋" w:cs="Times New Roman" w:hint="eastAsia"/>
          <w:kern w:val="2"/>
          <w:sz w:val="32"/>
          <w:szCs w:val="32"/>
        </w:rPr>
        <w:t>本办法自学院批准印发之日起施行，由学</w:t>
      </w:r>
      <w:r w:rsidR="00E2212D">
        <w:rPr>
          <w:rFonts w:ascii="仿宋" w:eastAsia="仿宋" w:hAnsi="仿宋" w:cs="Times New Roman" w:hint="eastAsia"/>
          <w:kern w:val="2"/>
          <w:sz w:val="32"/>
          <w:szCs w:val="32"/>
        </w:rPr>
        <w:t>生处</w:t>
      </w:r>
      <w:r w:rsidR="00E2212D" w:rsidRPr="00E2212D">
        <w:rPr>
          <w:rFonts w:ascii="仿宋" w:eastAsia="仿宋" w:hAnsi="仿宋" w:cs="Times New Roman" w:hint="eastAsia"/>
          <w:kern w:val="2"/>
          <w:sz w:val="32"/>
          <w:szCs w:val="32"/>
        </w:rPr>
        <w:t>负责解释、修订。学院原有与本办法相同或相冲突的文件同时停止执行。</w:t>
      </w:r>
    </w:p>
    <w:p w:rsidR="00E2212D" w:rsidRDefault="00E2212D" w:rsidP="00946E2E">
      <w:pPr>
        <w:widowControl w:val="0"/>
        <w:spacing w:line="600" w:lineRule="exact"/>
        <w:ind w:firstLineChars="200" w:firstLine="632"/>
        <w:jc w:val="both"/>
        <w:rPr>
          <w:rFonts w:ascii="仿宋" w:eastAsia="仿宋" w:hAnsi="仿宋" w:cs="Times New Roman"/>
          <w:kern w:val="2"/>
          <w:sz w:val="32"/>
          <w:szCs w:val="32"/>
        </w:rPr>
      </w:pPr>
    </w:p>
    <w:p w:rsidR="00E2212D" w:rsidRDefault="00E2212D" w:rsidP="00946E2E">
      <w:pPr>
        <w:widowControl w:val="0"/>
        <w:spacing w:line="600" w:lineRule="exact"/>
        <w:ind w:firstLineChars="200" w:firstLine="632"/>
        <w:jc w:val="both"/>
        <w:rPr>
          <w:rFonts w:ascii="仿宋" w:eastAsia="仿宋" w:hAnsi="仿宋" w:cs="Times New Roman"/>
          <w:kern w:val="2"/>
          <w:sz w:val="32"/>
          <w:szCs w:val="32"/>
        </w:rPr>
      </w:pPr>
    </w:p>
    <w:p w:rsidR="00E2212D" w:rsidRDefault="00E2212D" w:rsidP="00946E2E">
      <w:pPr>
        <w:widowControl w:val="0"/>
        <w:spacing w:line="600" w:lineRule="exact"/>
        <w:ind w:firstLineChars="200" w:firstLine="632"/>
        <w:jc w:val="both"/>
        <w:rPr>
          <w:rFonts w:ascii="仿宋" w:eastAsia="仿宋" w:hAnsi="仿宋" w:cs="Times New Roman"/>
          <w:kern w:val="2"/>
          <w:sz w:val="32"/>
          <w:szCs w:val="32"/>
        </w:rPr>
      </w:pPr>
    </w:p>
    <w:p w:rsidR="00E2212D" w:rsidRDefault="00E2212D" w:rsidP="00946E2E">
      <w:pPr>
        <w:widowControl w:val="0"/>
        <w:spacing w:line="600" w:lineRule="exact"/>
        <w:ind w:firstLineChars="200" w:firstLine="632"/>
        <w:jc w:val="both"/>
        <w:rPr>
          <w:rFonts w:ascii="仿宋" w:eastAsia="仿宋" w:hAnsi="仿宋" w:cs="Times New Roman"/>
          <w:kern w:val="2"/>
          <w:sz w:val="32"/>
          <w:szCs w:val="32"/>
        </w:rPr>
      </w:pPr>
    </w:p>
    <w:p w:rsidR="00E2212D" w:rsidRDefault="00E2212D" w:rsidP="00946E2E">
      <w:pPr>
        <w:widowControl w:val="0"/>
        <w:spacing w:line="600" w:lineRule="exact"/>
        <w:ind w:firstLineChars="200" w:firstLine="632"/>
        <w:jc w:val="both"/>
        <w:rPr>
          <w:rFonts w:ascii="仿宋" w:eastAsia="仿宋" w:hAnsi="仿宋" w:cs="Times New Roman"/>
          <w:kern w:val="2"/>
          <w:sz w:val="32"/>
          <w:szCs w:val="32"/>
        </w:rPr>
      </w:pPr>
    </w:p>
    <w:p w:rsidR="00E2212D" w:rsidRDefault="00E2212D" w:rsidP="00946E2E">
      <w:pPr>
        <w:widowControl w:val="0"/>
        <w:spacing w:line="600" w:lineRule="exact"/>
        <w:ind w:firstLineChars="200" w:firstLine="632"/>
        <w:jc w:val="both"/>
        <w:rPr>
          <w:rFonts w:ascii="仿宋" w:eastAsia="仿宋" w:hAnsi="仿宋" w:cs="Times New Roman"/>
          <w:kern w:val="2"/>
          <w:sz w:val="32"/>
          <w:szCs w:val="32"/>
        </w:rPr>
      </w:pPr>
    </w:p>
    <w:p w:rsidR="00946E2E" w:rsidRPr="004B7E67" w:rsidRDefault="00946E2E" w:rsidP="004B7E67">
      <w:pPr>
        <w:widowControl w:val="0"/>
        <w:spacing w:line="760" w:lineRule="exact"/>
        <w:rPr>
          <w:rFonts w:ascii="小标宋" w:eastAsia="小标宋" w:cs="Times New Roman"/>
          <w:kern w:val="2"/>
          <w:sz w:val="44"/>
          <w:szCs w:val="44"/>
        </w:rPr>
      </w:pPr>
      <w:bookmarkStart w:id="0" w:name="_GoBack"/>
      <w:bookmarkEnd w:id="0"/>
    </w:p>
    <w:p w:rsidR="00E2212D" w:rsidRPr="00E2212D" w:rsidRDefault="00E2212D" w:rsidP="00E2212D">
      <w:pPr>
        <w:widowControl w:val="0"/>
        <w:spacing w:line="760" w:lineRule="exact"/>
        <w:jc w:val="center"/>
        <w:rPr>
          <w:rFonts w:ascii="小标宋" w:eastAsia="小标宋" w:hAnsi="MT Extra" w:cs="Times New Roman" w:hint="eastAsia"/>
          <w:kern w:val="2"/>
          <w:sz w:val="44"/>
          <w:szCs w:val="44"/>
        </w:rPr>
      </w:pPr>
      <w:r w:rsidRPr="00E2212D">
        <w:rPr>
          <w:rFonts w:ascii="小标宋" w:eastAsia="小标宋" w:cs="Times New Roman" w:hint="eastAsia"/>
          <w:kern w:val="2"/>
          <w:sz w:val="44"/>
          <w:szCs w:val="44"/>
        </w:rPr>
        <w:lastRenderedPageBreak/>
        <w:t>东莞理工学院城市学院</w:t>
      </w:r>
    </w:p>
    <w:p w:rsidR="00E2212D" w:rsidRPr="00E2212D" w:rsidRDefault="00DC028A" w:rsidP="00E2212D">
      <w:pPr>
        <w:widowControl w:val="0"/>
        <w:spacing w:line="760" w:lineRule="exact"/>
        <w:jc w:val="center"/>
        <w:rPr>
          <w:rFonts w:ascii="小标宋" w:eastAsia="小标宋" w:hAnsi="MT Extra" w:cs="Times New Roman" w:hint="eastAsia"/>
          <w:kern w:val="2"/>
          <w:sz w:val="44"/>
          <w:szCs w:val="44"/>
        </w:rPr>
      </w:pPr>
      <w:r>
        <w:rPr>
          <w:rFonts w:ascii="小标宋" w:eastAsia="小标宋" w:cs="Times New Roman" w:hint="eastAsia"/>
          <w:kern w:val="2"/>
          <w:sz w:val="44"/>
          <w:szCs w:val="44"/>
        </w:rPr>
        <w:t>学生</w:t>
      </w:r>
      <w:r w:rsidR="00E2212D" w:rsidRPr="00E2212D">
        <w:rPr>
          <w:rFonts w:ascii="小标宋" w:eastAsia="小标宋" w:cs="Times New Roman" w:hint="eastAsia"/>
          <w:kern w:val="2"/>
          <w:sz w:val="44"/>
          <w:szCs w:val="44"/>
        </w:rPr>
        <w:t>校外勤工助学管理办法</w:t>
      </w:r>
    </w:p>
    <w:p w:rsidR="00E2212D" w:rsidRPr="00E2212D" w:rsidRDefault="00E2212D" w:rsidP="00946E2E">
      <w:pPr>
        <w:widowControl w:val="0"/>
        <w:spacing w:line="360" w:lineRule="auto"/>
        <w:ind w:firstLineChars="200" w:firstLine="412"/>
        <w:jc w:val="both"/>
        <w:rPr>
          <w:rFonts w:ascii="仿宋_GB2312" w:eastAsia="仿宋_GB2312" w:hAnsi="仿宋" w:cs="Times New Roman"/>
          <w:kern w:val="2"/>
          <w:sz w:val="21"/>
          <w:szCs w:val="21"/>
        </w:rPr>
      </w:pP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第一条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为加强对在校学生校外勤工助学活动的管理和引导，进一步明确用人单位、</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、学生三方之间的关系，促进在校学生校外勤工助学活动的健康发展，特制定本办法。</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第二条</w:t>
      </w:r>
      <w:r w:rsidRPr="00E2212D">
        <w:rPr>
          <w:rFonts w:ascii="仿宋" w:eastAsia="仿宋" w:hAnsi="仿宋" w:cs="Times New Roman"/>
          <w:kern w:val="2"/>
          <w:sz w:val="32"/>
          <w:szCs w:val="32"/>
        </w:rPr>
        <w:t xml:space="preserve">  </w:t>
      </w:r>
      <w:r w:rsidR="00DC028A">
        <w:rPr>
          <w:rFonts w:ascii="仿宋" w:eastAsia="仿宋" w:hAnsi="仿宋" w:cs="Times New Roman" w:hint="eastAsia"/>
          <w:kern w:val="2"/>
          <w:sz w:val="32"/>
          <w:szCs w:val="32"/>
        </w:rPr>
        <w:t>本办法所指的</w:t>
      </w:r>
      <w:r w:rsidRPr="00E2212D">
        <w:rPr>
          <w:rFonts w:ascii="仿宋" w:eastAsia="仿宋" w:hAnsi="仿宋" w:cs="Times New Roman" w:hint="eastAsia"/>
          <w:kern w:val="2"/>
          <w:sz w:val="32"/>
          <w:szCs w:val="32"/>
        </w:rPr>
        <w:t>学生校外勤工助学，是指由我院组织的，在我院学习的各类学生利用课余时间从事非本院用人单位提供的而获取合理报酬的工作。原则上学生参加校外勤工助学的时间每周不超过</w:t>
      </w:r>
      <w:r w:rsidRPr="00E2212D">
        <w:rPr>
          <w:rFonts w:ascii="仿宋" w:eastAsia="仿宋" w:hAnsi="仿宋" w:cs="Times New Roman"/>
          <w:kern w:val="2"/>
          <w:sz w:val="32"/>
          <w:szCs w:val="32"/>
        </w:rPr>
        <w:t>8</w:t>
      </w:r>
      <w:r w:rsidRPr="00E2212D">
        <w:rPr>
          <w:rFonts w:ascii="仿宋" w:eastAsia="仿宋" w:hAnsi="仿宋" w:cs="Times New Roman" w:hint="eastAsia"/>
          <w:kern w:val="2"/>
          <w:sz w:val="32"/>
          <w:szCs w:val="32"/>
        </w:rPr>
        <w:t>小时。</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第三条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校外勤工助学活动由院学生勤工助学领导小组统一领导、规划和管理，</w:t>
      </w:r>
      <w:r w:rsidR="003976A3">
        <w:rPr>
          <w:rFonts w:ascii="仿宋" w:eastAsia="仿宋" w:hAnsi="仿宋" w:cs="Times New Roman" w:hint="eastAsia"/>
          <w:kern w:val="2"/>
          <w:sz w:val="32"/>
          <w:szCs w:val="32"/>
        </w:rPr>
        <w:t>学生处</w:t>
      </w:r>
      <w:r w:rsidRPr="00E2212D">
        <w:rPr>
          <w:rFonts w:ascii="仿宋" w:eastAsia="仿宋" w:hAnsi="仿宋" w:cs="Times New Roman" w:hint="eastAsia"/>
          <w:kern w:val="2"/>
          <w:sz w:val="32"/>
          <w:szCs w:val="32"/>
        </w:rPr>
        <w:t>助学中心</w:t>
      </w:r>
      <w:r w:rsidR="003976A3">
        <w:rPr>
          <w:rFonts w:ascii="仿宋" w:eastAsia="仿宋" w:hAnsi="仿宋" w:cs="Times New Roman" w:hint="eastAsia"/>
          <w:kern w:val="2"/>
          <w:sz w:val="32"/>
          <w:szCs w:val="32"/>
        </w:rPr>
        <w:t>（以下简称“</w:t>
      </w:r>
      <w:r w:rsidR="003976A3" w:rsidRPr="003976A3">
        <w:rPr>
          <w:rFonts w:ascii="仿宋" w:eastAsia="仿宋" w:hAnsi="仿宋" w:cs="Times New Roman" w:hint="eastAsia"/>
          <w:kern w:val="2"/>
          <w:sz w:val="32"/>
          <w:szCs w:val="32"/>
        </w:rPr>
        <w:t>助学中心</w:t>
      </w:r>
      <w:r w:rsidR="003976A3">
        <w:rPr>
          <w:rFonts w:ascii="仿宋" w:eastAsia="仿宋" w:hAnsi="仿宋" w:cs="Times New Roman" w:hint="eastAsia"/>
          <w:kern w:val="2"/>
          <w:sz w:val="32"/>
          <w:szCs w:val="32"/>
        </w:rPr>
        <w:t>”）</w:t>
      </w:r>
      <w:r w:rsidRPr="00E2212D">
        <w:rPr>
          <w:rFonts w:ascii="仿宋" w:eastAsia="仿宋" w:hAnsi="仿宋" w:cs="Times New Roman" w:hint="eastAsia"/>
          <w:kern w:val="2"/>
          <w:sz w:val="32"/>
          <w:szCs w:val="32"/>
        </w:rPr>
        <w:t>负责全院学生校外勤工助学活动的指导和协调工作。</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第四条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学生参加由</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统一组织的校外勤工助学活动以不影响学业为前提，“自愿报名、择优录取”为原则，在同等条件下，优先安排家庭经济困难的学生。学生参加勤工助学活动必须已经参加了</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组织投保的意外伤害保险，学生本人持学生证到</w:t>
      </w:r>
      <w:r w:rsidR="005F48DE">
        <w:rPr>
          <w:rFonts w:ascii="仿宋" w:eastAsia="仿宋" w:hAnsi="仿宋" w:cs="Times New Roman" w:hint="eastAsia"/>
          <w:kern w:val="2"/>
          <w:sz w:val="32"/>
          <w:szCs w:val="32"/>
        </w:rPr>
        <w:t>学生</w:t>
      </w:r>
      <w:proofErr w:type="gramStart"/>
      <w:r w:rsidR="005F48DE">
        <w:rPr>
          <w:rFonts w:ascii="仿宋" w:eastAsia="仿宋" w:hAnsi="仿宋" w:cs="Times New Roman" w:hint="eastAsia"/>
          <w:kern w:val="2"/>
          <w:sz w:val="32"/>
          <w:szCs w:val="32"/>
        </w:rPr>
        <w:t>处学生</w:t>
      </w:r>
      <w:proofErr w:type="gramEnd"/>
      <w:r w:rsidR="005F48DE">
        <w:rPr>
          <w:rFonts w:ascii="仿宋" w:eastAsia="仿宋" w:hAnsi="仿宋" w:cs="Times New Roman" w:hint="eastAsia"/>
          <w:kern w:val="2"/>
          <w:sz w:val="32"/>
          <w:szCs w:val="32"/>
        </w:rPr>
        <w:t>事务科</w:t>
      </w:r>
      <w:r w:rsidRPr="00E2212D">
        <w:rPr>
          <w:rFonts w:ascii="仿宋" w:eastAsia="仿宋" w:hAnsi="仿宋" w:cs="Times New Roman" w:hint="eastAsia"/>
          <w:kern w:val="2"/>
          <w:sz w:val="32"/>
          <w:szCs w:val="32"/>
        </w:rPr>
        <w:t>出具投保证明后，到</w:t>
      </w:r>
      <w:r w:rsidR="003976A3">
        <w:rPr>
          <w:rFonts w:ascii="仿宋" w:eastAsia="仿宋" w:hAnsi="仿宋" w:cs="Times New Roman" w:hint="eastAsia"/>
          <w:kern w:val="2"/>
          <w:sz w:val="32"/>
          <w:szCs w:val="32"/>
        </w:rPr>
        <w:t>助学中心</w:t>
      </w:r>
      <w:r w:rsidRPr="00E2212D">
        <w:rPr>
          <w:rFonts w:ascii="仿宋" w:eastAsia="仿宋" w:hAnsi="仿宋" w:cs="Times New Roman" w:hint="eastAsia"/>
          <w:kern w:val="2"/>
          <w:sz w:val="32"/>
          <w:szCs w:val="32"/>
        </w:rPr>
        <w:t>领取报名表填写后经所在系审核批准后，方能参加勤工助学活动。</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第五条</w:t>
      </w:r>
      <w:r w:rsidRPr="00E2212D">
        <w:rPr>
          <w:rFonts w:ascii="仿宋" w:eastAsia="仿宋" w:hAnsi="仿宋" w:cs="Times New Roman"/>
          <w:kern w:val="2"/>
          <w:sz w:val="32"/>
          <w:szCs w:val="32"/>
        </w:rPr>
        <w:t xml:space="preserve">  </w:t>
      </w:r>
      <w:r w:rsidR="003976A3">
        <w:rPr>
          <w:rFonts w:ascii="仿宋" w:eastAsia="仿宋" w:hAnsi="仿宋" w:cs="Times New Roman" w:hint="eastAsia"/>
          <w:kern w:val="2"/>
          <w:sz w:val="32"/>
          <w:szCs w:val="32"/>
        </w:rPr>
        <w:t>助学中心</w:t>
      </w:r>
      <w:r w:rsidRPr="00E2212D">
        <w:rPr>
          <w:rFonts w:ascii="仿宋" w:eastAsia="仿宋" w:hAnsi="仿宋" w:cs="Times New Roman" w:hint="eastAsia"/>
          <w:kern w:val="2"/>
          <w:sz w:val="32"/>
          <w:szCs w:val="32"/>
        </w:rPr>
        <w:t>对参加校外勤工助学的学生承担以下管理职责：</w:t>
      </w:r>
    </w:p>
    <w:p w:rsidR="00E2212D" w:rsidRPr="00E2212D" w:rsidRDefault="00E2212D" w:rsidP="00D34CBE">
      <w:pPr>
        <w:widowControl w:val="0"/>
        <w:numPr>
          <w:ilvl w:val="0"/>
          <w:numId w:val="1"/>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为学生提供校外勤工助学需求信息，并及时安排落实。对学生校外勤工助学的项目选择、报酬确定、合同制订等进行指</w:t>
      </w:r>
      <w:r w:rsidRPr="00E2212D">
        <w:rPr>
          <w:rFonts w:ascii="仿宋" w:eastAsia="仿宋" w:hAnsi="仿宋" w:cs="Times New Roman"/>
          <w:kern w:val="2"/>
          <w:sz w:val="32"/>
          <w:szCs w:val="32"/>
        </w:rPr>
        <w:br/>
      </w:r>
      <w:r w:rsidRPr="00E2212D">
        <w:rPr>
          <w:rFonts w:ascii="仿宋" w:eastAsia="仿宋" w:hAnsi="仿宋" w:cs="Times New Roman" w:hint="eastAsia"/>
          <w:kern w:val="2"/>
          <w:sz w:val="32"/>
          <w:szCs w:val="32"/>
        </w:rPr>
        <w:t>导。</w:t>
      </w:r>
    </w:p>
    <w:p w:rsidR="00E2212D" w:rsidRPr="00E2212D" w:rsidRDefault="00E2212D" w:rsidP="00D34CBE">
      <w:pPr>
        <w:widowControl w:val="0"/>
        <w:numPr>
          <w:ilvl w:val="0"/>
          <w:numId w:val="1"/>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指导学生合理选择校外勤工助学的方式办法，加强对学生日常安全意识和自我保护意识的教育，引导学生正常有序地开展勤工助学活动。对违反有关规定，造成不良影响的部门或个人，根据具体情况及时进行处理。</w:t>
      </w:r>
    </w:p>
    <w:p w:rsidR="00E2212D" w:rsidRPr="00E2212D" w:rsidRDefault="00E2212D" w:rsidP="00D34CBE">
      <w:pPr>
        <w:widowControl w:val="0"/>
        <w:numPr>
          <w:ilvl w:val="0"/>
          <w:numId w:val="1"/>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协调学生与用人单位之间的关系，教育学生认真完成勤工助学工作的各项任务，协助学生维护和保障勤工助学工作中的合法权益。</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第六条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校外用人单位欲聘用我院学生开展校外勤工助学活动，需携带营业执照副本和相关证明文件与</w:t>
      </w:r>
      <w:r w:rsidR="003976A3">
        <w:rPr>
          <w:rFonts w:ascii="仿宋" w:eastAsia="仿宋" w:hAnsi="仿宋" w:cs="Times New Roman" w:hint="eastAsia"/>
          <w:kern w:val="2"/>
          <w:sz w:val="32"/>
          <w:szCs w:val="32"/>
        </w:rPr>
        <w:t>助学中心</w:t>
      </w:r>
      <w:r w:rsidRPr="00E2212D">
        <w:rPr>
          <w:rFonts w:ascii="仿宋" w:eastAsia="仿宋" w:hAnsi="仿宋" w:cs="Times New Roman" w:hint="eastAsia"/>
          <w:kern w:val="2"/>
          <w:sz w:val="32"/>
          <w:szCs w:val="32"/>
        </w:rPr>
        <w:t>联系，办理登记手续。经</w:t>
      </w:r>
      <w:r w:rsidR="003976A3">
        <w:rPr>
          <w:rFonts w:ascii="仿宋" w:eastAsia="仿宋" w:hAnsi="仿宋" w:cs="Times New Roman" w:hint="eastAsia"/>
          <w:kern w:val="2"/>
          <w:sz w:val="32"/>
          <w:szCs w:val="32"/>
        </w:rPr>
        <w:t>学生处</w:t>
      </w:r>
      <w:r w:rsidRPr="00E2212D">
        <w:rPr>
          <w:rFonts w:ascii="仿宋" w:eastAsia="仿宋" w:hAnsi="仿宋" w:cs="Times New Roman" w:hint="eastAsia"/>
          <w:kern w:val="2"/>
          <w:sz w:val="32"/>
          <w:szCs w:val="32"/>
        </w:rPr>
        <w:t>审核同意后，通过协商，就勤工助学的内容、要求、报酬等具体事项达成协议。</w:t>
      </w:r>
      <w:r w:rsidR="003976A3">
        <w:rPr>
          <w:rFonts w:ascii="仿宋" w:eastAsia="仿宋" w:hAnsi="仿宋" w:cs="Times New Roman" w:hint="eastAsia"/>
          <w:kern w:val="2"/>
          <w:sz w:val="32"/>
          <w:szCs w:val="32"/>
        </w:rPr>
        <w:t>助学中心</w:t>
      </w:r>
      <w:r w:rsidRPr="00E2212D">
        <w:rPr>
          <w:rFonts w:ascii="仿宋" w:eastAsia="仿宋" w:hAnsi="仿宋" w:cs="Times New Roman" w:hint="eastAsia"/>
          <w:kern w:val="2"/>
          <w:sz w:val="32"/>
          <w:szCs w:val="32"/>
        </w:rPr>
        <w:t>将根据用人单位的要求，及时发布勤工助学信息并安排合适的学生与用人单位面谈，若双方认可，即可签订勤工助学协议并由</w:t>
      </w:r>
      <w:r w:rsidR="003976A3">
        <w:rPr>
          <w:rFonts w:ascii="仿宋" w:eastAsia="仿宋" w:hAnsi="仿宋" w:cs="Times New Roman" w:hint="eastAsia"/>
          <w:kern w:val="2"/>
          <w:sz w:val="32"/>
          <w:szCs w:val="32"/>
        </w:rPr>
        <w:t>学生处</w:t>
      </w:r>
      <w:r w:rsidRPr="00E2212D">
        <w:rPr>
          <w:rFonts w:ascii="仿宋" w:eastAsia="仿宋" w:hAnsi="仿宋" w:cs="Times New Roman" w:hint="eastAsia"/>
          <w:kern w:val="2"/>
          <w:sz w:val="32"/>
          <w:szCs w:val="32"/>
        </w:rPr>
        <w:t>备案。</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第七条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勤工助学协议的内容应符合法律、法规及有关政策规定，其内容应包括以下几点：</w:t>
      </w:r>
    </w:p>
    <w:p w:rsidR="00E2212D" w:rsidRPr="00E2212D" w:rsidRDefault="00E2212D" w:rsidP="00D34CBE">
      <w:pPr>
        <w:widowControl w:val="0"/>
        <w:numPr>
          <w:ilvl w:val="0"/>
          <w:numId w:val="2"/>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工作期限；</w:t>
      </w:r>
    </w:p>
    <w:p w:rsidR="00E2212D" w:rsidRPr="00E2212D" w:rsidRDefault="00E2212D" w:rsidP="00D34CBE">
      <w:pPr>
        <w:widowControl w:val="0"/>
        <w:numPr>
          <w:ilvl w:val="0"/>
          <w:numId w:val="2"/>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校外用人单位和</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的管理职责；</w:t>
      </w:r>
    </w:p>
    <w:p w:rsidR="00E2212D" w:rsidRPr="00E2212D" w:rsidRDefault="00E2212D" w:rsidP="00D34CBE">
      <w:pPr>
        <w:widowControl w:val="0"/>
        <w:numPr>
          <w:ilvl w:val="0"/>
          <w:numId w:val="2"/>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工作时间和工作内容；</w:t>
      </w:r>
    </w:p>
    <w:p w:rsidR="00E2212D" w:rsidRPr="00E2212D" w:rsidRDefault="00E2212D" w:rsidP="00D34CBE">
      <w:pPr>
        <w:widowControl w:val="0"/>
        <w:numPr>
          <w:ilvl w:val="0"/>
          <w:numId w:val="2"/>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劳动保护的规定；</w:t>
      </w:r>
    </w:p>
    <w:p w:rsidR="00E2212D" w:rsidRPr="00E2212D" w:rsidRDefault="00E2212D" w:rsidP="00D34CBE">
      <w:pPr>
        <w:widowControl w:val="0"/>
        <w:numPr>
          <w:ilvl w:val="0"/>
          <w:numId w:val="2"/>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劳动报酬及其发放方式；</w:t>
      </w:r>
    </w:p>
    <w:p w:rsidR="00E2212D" w:rsidRPr="00E2212D" w:rsidRDefault="00E2212D" w:rsidP="00D34CBE">
      <w:pPr>
        <w:widowControl w:val="0"/>
        <w:numPr>
          <w:ilvl w:val="0"/>
          <w:numId w:val="2"/>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伤亡或意外事故的处理办法；</w:t>
      </w:r>
    </w:p>
    <w:p w:rsidR="00E2212D" w:rsidRPr="00E2212D" w:rsidRDefault="00E2212D" w:rsidP="00D34CBE">
      <w:pPr>
        <w:widowControl w:val="0"/>
        <w:numPr>
          <w:ilvl w:val="0"/>
          <w:numId w:val="2"/>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其它需约定的事项。</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该协议一式三份，校外用人单位、</w:t>
      </w:r>
      <w:r w:rsidR="003976A3">
        <w:rPr>
          <w:rFonts w:ascii="仿宋" w:eastAsia="仿宋" w:hAnsi="仿宋" w:cs="Times New Roman" w:hint="eastAsia"/>
          <w:kern w:val="2"/>
          <w:sz w:val="32"/>
          <w:szCs w:val="32"/>
        </w:rPr>
        <w:t>学生处</w:t>
      </w:r>
      <w:r w:rsidRPr="00E2212D">
        <w:rPr>
          <w:rFonts w:ascii="仿宋" w:eastAsia="仿宋" w:hAnsi="仿宋" w:cs="Times New Roman" w:hint="eastAsia"/>
          <w:kern w:val="2"/>
          <w:sz w:val="32"/>
          <w:szCs w:val="32"/>
        </w:rPr>
        <w:t>及学生各执一份。</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第八条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接纳勤工助学学生的校外用人单位应承担以下管理职责：</w:t>
      </w:r>
    </w:p>
    <w:p w:rsidR="00E2212D" w:rsidRPr="00E2212D" w:rsidRDefault="00E2212D" w:rsidP="00D34CBE">
      <w:pPr>
        <w:widowControl w:val="0"/>
        <w:numPr>
          <w:ilvl w:val="0"/>
          <w:numId w:val="3"/>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配合</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做好勤工助学学生的管理工作，建立健全工作责任制，指定具有相应专业知识和技能或专业工作经验的人员带教，安排适宜学生从事的岗位和工种。</w:t>
      </w:r>
    </w:p>
    <w:p w:rsidR="00E2212D" w:rsidRPr="00E2212D" w:rsidRDefault="00E2212D" w:rsidP="00D34CBE">
      <w:pPr>
        <w:widowControl w:val="0"/>
        <w:numPr>
          <w:ilvl w:val="0"/>
          <w:numId w:val="3"/>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加强对勤工助学学生上岗前安全防护知识、岗位操作规程的培训，落实安全防护措施，预防发生伤亡事故。不得安排学生从事《未成年工特殊保护规定》禁忌从事的危害性劳动。</w:t>
      </w:r>
    </w:p>
    <w:p w:rsidR="00E2212D" w:rsidRPr="00E2212D" w:rsidRDefault="00E2212D" w:rsidP="00D34CBE">
      <w:pPr>
        <w:widowControl w:val="0"/>
        <w:numPr>
          <w:ilvl w:val="0"/>
          <w:numId w:val="3"/>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不得安排学生加班工作或超时劳动，如确因工作需要临时加班，须经学生本人同意。</w:t>
      </w:r>
    </w:p>
    <w:p w:rsidR="00E2212D" w:rsidRPr="00E2212D" w:rsidRDefault="00E2212D" w:rsidP="00D34CBE">
      <w:pPr>
        <w:widowControl w:val="0"/>
        <w:numPr>
          <w:ilvl w:val="0"/>
          <w:numId w:val="3"/>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聘请学生在校园内从事勤工助学活动时，不得妨碍学院正常的教学、工作和生活秩序。</w:t>
      </w:r>
    </w:p>
    <w:p w:rsidR="00E2212D" w:rsidRPr="00E2212D" w:rsidRDefault="00E2212D" w:rsidP="00D34CBE">
      <w:pPr>
        <w:widowControl w:val="0"/>
        <w:numPr>
          <w:ilvl w:val="0"/>
          <w:numId w:val="3"/>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在勤工助学活动中对学生进行指导和帮助。根据勤工助学学生从事的岗位工种、工作时间长短、贡献大小等情况，按照协议对提供劳动的学生及时发放应得的劳动报酬。</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第九条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参加校外勤工助学学生注意事项：</w:t>
      </w:r>
    </w:p>
    <w:p w:rsidR="00E2212D" w:rsidRPr="00E2212D" w:rsidRDefault="00E2212D" w:rsidP="00D34CBE">
      <w:pPr>
        <w:widowControl w:val="0"/>
        <w:numPr>
          <w:ilvl w:val="0"/>
          <w:numId w:val="4"/>
        </w:numPr>
        <w:tabs>
          <w:tab w:val="left" w:pos="993"/>
        </w:tabs>
        <w:spacing w:line="560" w:lineRule="exact"/>
        <w:ind w:firstLine="709"/>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学生参加勤工助学以智力及体力劳动为主，如家教、家政、科技服务、文书、促销、礼仪等。严禁从事与大学生身份不</w:t>
      </w:r>
      <w:r w:rsidRPr="00E2212D">
        <w:rPr>
          <w:rFonts w:ascii="仿宋" w:eastAsia="仿宋" w:hAnsi="仿宋" w:cs="Times New Roman" w:hint="eastAsia"/>
          <w:kern w:val="2"/>
          <w:sz w:val="32"/>
          <w:szCs w:val="32"/>
        </w:rPr>
        <w:lastRenderedPageBreak/>
        <w:t>符的工作和活动，有擅自参加者，一经发现，</w:t>
      </w:r>
      <w:r w:rsidR="003976A3">
        <w:rPr>
          <w:rFonts w:ascii="仿宋" w:eastAsia="仿宋" w:hAnsi="仿宋" w:cs="Times New Roman" w:hint="eastAsia"/>
          <w:kern w:val="2"/>
          <w:sz w:val="32"/>
          <w:szCs w:val="32"/>
        </w:rPr>
        <w:t>助学中心</w:t>
      </w:r>
      <w:r w:rsidRPr="00E2212D">
        <w:rPr>
          <w:rFonts w:ascii="仿宋" w:eastAsia="仿宋" w:hAnsi="仿宋" w:cs="Times New Roman" w:hint="eastAsia"/>
          <w:kern w:val="2"/>
          <w:sz w:val="32"/>
          <w:szCs w:val="32"/>
        </w:rPr>
        <w:t>有权予以制止；对不听劝告者，将根据情节的轻重给与相应的纪律处分。对于擅自参加直销、传销等经商活动而造成的后果由本人负责。</w:t>
      </w:r>
    </w:p>
    <w:p w:rsidR="00E2212D" w:rsidRPr="00E2212D" w:rsidRDefault="00E2212D" w:rsidP="00D34CBE">
      <w:pPr>
        <w:widowControl w:val="0"/>
        <w:numPr>
          <w:ilvl w:val="0"/>
          <w:numId w:val="4"/>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学生在进行校外勤工助学活动的过程中必须做到依法守法，维护社会公德。对于不符合有关法规或不在协议范围内的要求，学生有权拒绝。参加校外勤工助学活动的学生必须遵守</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的规章制度，履行有关协议的各项义务，要自尊自重，诚实劳动，不得</w:t>
      </w:r>
      <w:r w:rsidR="003976A3">
        <w:rPr>
          <w:rFonts w:ascii="仿宋" w:eastAsia="仿宋" w:hAnsi="仿宋" w:cs="Times New Roman" w:hint="eastAsia"/>
          <w:kern w:val="2"/>
          <w:sz w:val="32"/>
          <w:szCs w:val="32"/>
        </w:rPr>
        <w:t>做</w:t>
      </w:r>
      <w:r w:rsidRPr="00E2212D">
        <w:rPr>
          <w:rFonts w:ascii="仿宋" w:eastAsia="仿宋" w:hAnsi="仿宋" w:cs="Times New Roman" w:hint="eastAsia"/>
          <w:kern w:val="2"/>
          <w:sz w:val="32"/>
          <w:szCs w:val="32"/>
        </w:rPr>
        <w:t>出有损学院及大学生形象的事。</w:t>
      </w:r>
    </w:p>
    <w:p w:rsidR="00E2212D" w:rsidRPr="00E2212D" w:rsidRDefault="00E2212D" w:rsidP="00D34CBE">
      <w:pPr>
        <w:widowControl w:val="0"/>
        <w:numPr>
          <w:ilvl w:val="0"/>
          <w:numId w:val="4"/>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学生在参加活动之前，必须认真接受活动方有关单位的业务培训，在了解操作要求的基础上进行工作。</w:t>
      </w:r>
    </w:p>
    <w:p w:rsidR="00E2212D" w:rsidRPr="00E2212D" w:rsidRDefault="00E2212D" w:rsidP="00D34CBE">
      <w:pPr>
        <w:widowControl w:val="0"/>
        <w:numPr>
          <w:ilvl w:val="0"/>
          <w:numId w:val="4"/>
        </w:numPr>
        <w:tabs>
          <w:tab w:val="left" w:pos="993"/>
        </w:tabs>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学生在活动中应具备工作责任心，接受负责人员的指导和安排，协助有关单位，努力完成活动项目。</w:t>
      </w:r>
    </w:p>
    <w:p w:rsidR="00E2212D" w:rsidRPr="00E2212D" w:rsidRDefault="00E2212D" w:rsidP="00946E2E">
      <w:pPr>
        <w:widowControl w:val="0"/>
        <w:spacing w:line="56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第十条</w:t>
      </w:r>
      <w:r>
        <w:rPr>
          <w:rFonts w:ascii="仿宋" w:eastAsia="仿宋" w:hAnsi="仿宋" w:cs="Times New Roman"/>
          <w:kern w:val="2"/>
          <w:sz w:val="32"/>
          <w:szCs w:val="32"/>
        </w:rPr>
        <w:t xml:space="preserve"> </w:t>
      </w:r>
      <w:r>
        <w:rPr>
          <w:rFonts w:ascii="仿宋" w:eastAsia="仿宋" w:hAnsi="仿宋" w:cs="Times New Roman" w:hint="eastAsia"/>
          <w:kern w:val="2"/>
          <w:sz w:val="32"/>
          <w:szCs w:val="32"/>
        </w:rPr>
        <w:t xml:space="preserve"> </w:t>
      </w:r>
      <w:r w:rsidRPr="00E2212D">
        <w:rPr>
          <w:rFonts w:ascii="仿宋" w:eastAsia="仿宋" w:hAnsi="仿宋" w:cs="Times New Roman" w:hint="eastAsia"/>
          <w:kern w:val="2"/>
          <w:sz w:val="32"/>
          <w:szCs w:val="32"/>
        </w:rPr>
        <w:t>本办法适用于在我院学习的各类学生，未涉及内容按照《东莞理工学院城市学院学生勤工助学管理办法》有关规定处理。</w:t>
      </w:r>
    </w:p>
    <w:p w:rsidR="00E2212D" w:rsidRPr="00E2212D" w:rsidRDefault="00E2212D" w:rsidP="00946E2E">
      <w:pPr>
        <w:widowControl w:val="0"/>
        <w:spacing w:line="560" w:lineRule="exact"/>
        <w:ind w:firstLineChars="200" w:firstLine="632"/>
        <w:jc w:val="both"/>
        <w:rPr>
          <w:rFonts w:ascii="仿宋" w:eastAsia="仿宋" w:hAnsi="仿宋"/>
          <w:color w:val="000000" w:themeColor="text1"/>
          <w:sz w:val="32"/>
          <w:szCs w:val="32"/>
        </w:rPr>
      </w:pPr>
      <w:r w:rsidRPr="00E2212D">
        <w:rPr>
          <w:rFonts w:ascii="仿宋" w:eastAsia="仿宋" w:hAnsi="仿宋" w:cs="Times New Roman" w:hint="eastAsia"/>
          <w:kern w:val="2"/>
          <w:sz w:val="32"/>
          <w:szCs w:val="32"/>
        </w:rPr>
        <w:t>第十一条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本办法自学院批准印发之日起施行，由学</w:t>
      </w:r>
      <w:r>
        <w:rPr>
          <w:rFonts w:ascii="仿宋" w:eastAsia="仿宋" w:hAnsi="仿宋" w:cs="Times New Roman" w:hint="eastAsia"/>
          <w:kern w:val="2"/>
          <w:sz w:val="32"/>
          <w:szCs w:val="32"/>
        </w:rPr>
        <w:t>生处</w:t>
      </w:r>
      <w:r w:rsidRPr="00E2212D">
        <w:rPr>
          <w:rFonts w:ascii="仿宋" w:eastAsia="仿宋" w:hAnsi="仿宋" w:cs="Times New Roman" w:hint="eastAsia"/>
          <w:kern w:val="2"/>
          <w:sz w:val="32"/>
          <w:szCs w:val="32"/>
        </w:rPr>
        <w:t>负责解释、修订。学院原有与本办法相同或相冲突的文件同时停止执行。</w:t>
      </w:r>
    </w:p>
    <w:p w:rsidR="00946E2E" w:rsidRDefault="00946E2E" w:rsidP="00E2212D">
      <w:pPr>
        <w:widowControl w:val="0"/>
        <w:spacing w:line="760" w:lineRule="exact"/>
        <w:jc w:val="center"/>
        <w:rPr>
          <w:rFonts w:ascii="小标宋" w:eastAsia="小标宋" w:cs="Times New Roman"/>
          <w:kern w:val="2"/>
          <w:sz w:val="44"/>
          <w:szCs w:val="44"/>
        </w:rPr>
      </w:pPr>
    </w:p>
    <w:p w:rsidR="004B7E67" w:rsidRDefault="004B7E67" w:rsidP="00E2212D">
      <w:pPr>
        <w:widowControl w:val="0"/>
        <w:spacing w:line="760" w:lineRule="exact"/>
        <w:jc w:val="center"/>
        <w:rPr>
          <w:rFonts w:ascii="小标宋" w:eastAsia="小标宋" w:cs="Times New Roman"/>
          <w:kern w:val="2"/>
          <w:sz w:val="44"/>
          <w:szCs w:val="44"/>
        </w:rPr>
      </w:pPr>
    </w:p>
    <w:p w:rsidR="004B7E67" w:rsidRDefault="004B7E67" w:rsidP="00E2212D">
      <w:pPr>
        <w:widowControl w:val="0"/>
        <w:spacing w:line="760" w:lineRule="exact"/>
        <w:jc w:val="center"/>
        <w:rPr>
          <w:rFonts w:ascii="小标宋" w:eastAsia="小标宋" w:cs="Times New Roman"/>
          <w:kern w:val="2"/>
          <w:sz w:val="44"/>
          <w:szCs w:val="44"/>
        </w:rPr>
      </w:pPr>
    </w:p>
    <w:p w:rsidR="00E2212D" w:rsidRPr="00E2212D" w:rsidRDefault="00E2212D" w:rsidP="00E2212D">
      <w:pPr>
        <w:widowControl w:val="0"/>
        <w:spacing w:line="760" w:lineRule="exact"/>
        <w:jc w:val="center"/>
        <w:rPr>
          <w:rFonts w:ascii="小标宋" w:eastAsia="小标宋" w:cs="Times New Roman"/>
          <w:kern w:val="2"/>
          <w:sz w:val="44"/>
          <w:szCs w:val="44"/>
        </w:rPr>
      </w:pPr>
      <w:r w:rsidRPr="00E2212D">
        <w:rPr>
          <w:rFonts w:ascii="小标宋" w:eastAsia="小标宋" w:cs="Times New Roman" w:hint="eastAsia"/>
          <w:kern w:val="2"/>
          <w:sz w:val="44"/>
          <w:szCs w:val="44"/>
        </w:rPr>
        <w:lastRenderedPageBreak/>
        <w:t>东莞理工学院城市学院</w:t>
      </w:r>
    </w:p>
    <w:p w:rsidR="00E2212D" w:rsidRPr="00E2212D" w:rsidRDefault="00E2212D" w:rsidP="00E2212D">
      <w:pPr>
        <w:widowControl w:val="0"/>
        <w:spacing w:line="760" w:lineRule="exact"/>
        <w:jc w:val="center"/>
        <w:rPr>
          <w:rFonts w:ascii="小标宋" w:eastAsia="小标宋" w:hAnsi="MT Extra" w:cs="Times New Roman" w:hint="eastAsia"/>
          <w:kern w:val="2"/>
          <w:sz w:val="44"/>
          <w:szCs w:val="44"/>
        </w:rPr>
      </w:pPr>
      <w:r w:rsidRPr="00E2212D">
        <w:rPr>
          <w:rFonts w:ascii="小标宋" w:eastAsia="小标宋" w:cs="Times New Roman" w:hint="eastAsia"/>
          <w:kern w:val="2"/>
          <w:sz w:val="44"/>
          <w:szCs w:val="44"/>
        </w:rPr>
        <w:t>学生违纪处分规定</w:t>
      </w:r>
    </w:p>
    <w:p w:rsidR="00E2212D" w:rsidRPr="00E2212D" w:rsidRDefault="00E2212D" w:rsidP="00946E2E">
      <w:pPr>
        <w:widowControl w:val="0"/>
        <w:spacing w:line="360" w:lineRule="auto"/>
        <w:ind w:firstLineChars="200" w:firstLine="412"/>
        <w:jc w:val="both"/>
        <w:rPr>
          <w:rFonts w:ascii="仿宋_GB2312" w:eastAsia="仿宋_GB2312" w:hAnsi="仿宋" w:cs="Times New Roman"/>
          <w:kern w:val="2"/>
          <w:sz w:val="21"/>
          <w:szCs w:val="21"/>
        </w:rPr>
      </w:pP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第一条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为了维护</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正常的教学和生活秩序，建设优良的学习、生活环境，规范管理、依法治校，根据《普通高等学校学生管理规定》、《高等学校校园秩序管理若干规定》、《高等学校学生行为准则》、《公民道德建设实施纲要》以及其它有关规定，结合我校的实际情况，制定本规定。</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学生违反校规校纪，根据情节轻重，给予下列之一处分：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（一）警告；（二）严重警告；（三）记过；（四）留校察看；（五）开除学籍。</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第三条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学生有违反校规校纪的行为，情节轻微不足以给予行政处分的，应由学生所在系（部）给予通报批评，督促其改正错误。</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受处分的学生，应同时受到下列处理：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（一）取消其当年（指学年度，下同）参加各种奖励、各类奖学金评定的资格；</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（二）受留校察看</w:t>
      </w:r>
      <w:r w:rsidRPr="00E2212D">
        <w:rPr>
          <w:rFonts w:ascii="仿宋" w:eastAsia="仿宋" w:hAnsi="仿宋" w:cs="Times New Roman"/>
          <w:kern w:val="2"/>
          <w:sz w:val="32"/>
          <w:szCs w:val="32"/>
        </w:rPr>
        <w:t>(</w:t>
      </w:r>
      <w:r w:rsidRPr="00E2212D">
        <w:rPr>
          <w:rFonts w:ascii="仿宋" w:eastAsia="仿宋" w:hAnsi="仿宋" w:cs="Times New Roman" w:hint="eastAsia"/>
          <w:kern w:val="2"/>
          <w:sz w:val="32"/>
          <w:szCs w:val="32"/>
        </w:rPr>
        <w:t>解除留校察看后除外</w:t>
      </w:r>
      <w:r w:rsidRPr="00E2212D">
        <w:rPr>
          <w:rFonts w:ascii="仿宋" w:eastAsia="仿宋" w:hAnsi="仿宋" w:cs="Times New Roman"/>
          <w:kern w:val="2"/>
          <w:sz w:val="32"/>
          <w:szCs w:val="32"/>
        </w:rPr>
        <w:t>)</w:t>
      </w:r>
      <w:r w:rsidRPr="00E2212D">
        <w:rPr>
          <w:rFonts w:ascii="仿宋" w:eastAsia="仿宋" w:hAnsi="仿宋" w:cs="Times New Roman" w:hint="eastAsia"/>
          <w:kern w:val="2"/>
          <w:sz w:val="32"/>
          <w:szCs w:val="32"/>
        </w:rPr>
        <w:t>或以上处分的，取消学士学位授予资格；</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（三）造成经济损失的，依法赔偿；</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（四）有其他规定的按照相关规定进行处理。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第四条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学生违反校规校纪，有下列情形之一，且危害后果较轻的，可以从轻处分：</w:t>
      </w:r>
    </w:p>
    <w:p w:rsidR="00E2212D" w:rsidRPr="00E2212D" w:rsidRDefault="003976A3" w:rsidP="003976A3">
      <w:pPr>
        <w:widowControl w:val="0"/>
        <w:tabs>
          <w:tab w:val="left" w:pos="1418"/>
        </w:tabs>
        <w:adjustRightInd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w:t>
      </w:r>
      <w:r>
        <w:rPr>
          <w:rFonts w:ascii="仿宋" w:eastAsia="仿宋" w:hAnsi="仿宋" w:cs="Times New Roman" w:hint="eastAsia"/>
          <w:kern w:val="2"/>
          <w:sz w:val="32"/>
          <w:szCs w:val="32"/>
        </w:rPr>
        <w:t>一</w:t>
      </w:r>
      <w:r w:rsidRPr="00E2212D">
        <w:rPr>
          <w:rFonts w:ascii="仿宋" w:eastAsia="仿宋" w:hAnsi="仿宋" w:cs="Times New Roman" w:hint="eastAsia"/>
          <w:kern w:val="2"/>
          <w:sz w:val="32"/>
          <w:szCs w:val="32"/>
        </w:rPr>
        <w:t>）</w:t>
      </w:r>
      <w:r>
        <w:rPr>
          <w:rFonts w:ascii="仿宋" w:eastAsia="仿宋" w:hAnsi="仿宋" w:cs="Times New Roman" w:hint="eastAsia"/>
          <w:kern w:val="2"/>
          <w:sz w:val="32"/>
          <w:szCs w:val="32"/>
        </w:rPr>
        <w:t xml:space="preserve"> </w:t>
      </w:r>
      <w:r w:rsidR="00E2212D" w:rsidRPr="00E2212D">
        <w:rPr>
          <w:rFonts w:ascii="仿宋" w:eastAsia="仿宋" w:hAnsi="仿宋" w:cs="Times New Roman" w:hint="eastAsia"/>
          <w:kern w:val="2"/>
          <w:sz w:val="32"/>
          <w:szCs w:val="32"/>
        </w:rPr>
        <w:t>能主动承认错误，如实交待错误事实，检查认识深刻，有悔改表现；</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（二）确系他人胁迫或诱骗，并能主动揭发，认错态度好；</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（三）其他可从轻处分的情形。</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第五条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学生违反校规校纪，有下列情形之一的，应从重处分：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（一）故意隐瞒、歪曲、捏造事实，以及妨碍有关部门、单位调查，或者拒不承认错误；</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（二）对有关人员打击报复、威胁、恫吓；</w:t>
      </w:r>
    </w:p>
    <w:p w:rsidR="003976A3"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（三）在校期间曾受过处分；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（四）同时有两种以上违纪行为（含两种）；</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（五）伙同校外人员，违反法律法规、校规校纪；</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（六）涉外活动违纪；</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（七）违纪群体中的组织、策划者；</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（八）其他应予从重处分的情形。</w:t>
      </w:r>
      <w:r w:rsidRPr="00E2212D">
        <w:rPr>
          <w:rFonts w:ascii="仿宋" w:eastAsia="仿宋" w:hAnsi="仿宋" w:cs="Times New Roman"/>
          <w:kern w:val="2"/>
          <w:sz w:val="32"/>
          <w:szCs w:val="32"/>
        </w:rPr>
        <w:t xml:space="preserve"> </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第六条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处分决定</w:t>
      </w:r>
      <w:proofErr w:type="gramStart"/>
      <w:r w:rsidRPr="00E2212D">
        <w:rPr>
          <w:rFonts w:ascii="仿宋" w:eastAsia="仿宋" w:hAnsi="仿宋" w:cs="Times New Roman" w:hint="eastAsia"/>
          <w:kern w:val="2"/>
          <w:sz w:val="32"/>
          <w:szCs w:val="32"/>
        </w:rPr>
        <w:t>作出</w:t>
      </w:r>
      <w:proofErr w:type="gramEnd"/>
      <w:r w:rsidRPr="00E2212D">
        <w:rPr>
          <w:rFonts w:ascii="仿宋" w:eastAsia="仿宋" w:hAnsi="仿宋" w:cs="Times New Roman" w:hint="eastAsia"/>
          <w:kern w:val="2"/>
          <w:sz w:val="32"/>
          <w:szCs w:val="32"/>
        </w:rPr>
        <w:t>之前，学生或者其代理人可向</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提出陈述和申辩。</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第七条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处分机构</w:t>
      </w:r>
    </w:p>
    <w:p w:rsidR="00E2212D" w:rsidRPr="00E2212D" w:rsidRDefault="00A10D04" w:rsidP="00946E2E">
      <w:pPr>
        <w:widowControl w:val="0"/>
        <w:spacing w:line="540" w:lineRule="exact"/>
        <w:ind w:firstLineChars="200" w:firstLine="632"/>
        <w:jc w:val="both"/>
        <w:rPr>
          <w:rFonts w:ascii="仿宋" w:eastAsia="仿宋" w:hAnsi="仿宋" w:cs="Times New Roman"/>
          <w:kern w:val="2"/>
          <w:sz w:val="32"/>
          <w:szCs w:val="32"/>
        </w:rPr>
      </w:pPr>
      <w:r>
        <w:rPr>
          <w:rFonts w:ascii="仿宋" w:eastAsia="仿宋" w:hAnsi="仿宋" w:cs="Times New Roman" w:hint="eastAsia"/>
          <w:kern w:val="2"/>
          <w:sz w:val="32"/>
          <w:szCs w:val="32"/>
        </w:rPr>
        <w:t>学院</w:t>
      </w:r>
      <w:r w:rsidR="00E2212D" w:rsidRPr="00E2212D">
        <w:rPr>
          <w:rFonts w:ascii="仿宋" w:eastAsia="仿宋" w:hAnsi="仿宋" w:cs="Times New Roman" w:hint="eastAsia"/>
          <w:kern w:val="2"/>
          <w:sz w:val="32"/>
          <w:szCs w:val="32"/>
        </w:rPr>
        <w:t>成立学生工作领导小组，由</w:t>
      </w:r>
      <w:r w:rsidR="00C03789">
        <w:rPr>
          <w:rFonts w:ascii="仿宋" w:eastAsia="仿宋" w:hAnsi="仿宋" w:cs="Times New Roman" w:hint="eastAsia"/>
          <w:kern w:val="2"/>
          <w:sz w:val="32"/>
          <w:szCs w:val="32"/>
        </w:rPr>
        <w:t>分管</w:t>
      </w:r>
      <w:r w:rsidR="00E2212D" w:rsidRPr="00E2212D">
        <w:rPr>
          <w:rFonts w:ascii="仿宋" w:eastAsia="仿宋" w:hAnsi="仿宋" w:cs="Times New Roman" w:hint="eastAsia"/>
          <w:kern w:val="2"/>
          <w:sz w:val="32"/>
          <w:szCs w:val="32"/>
        </w:rPr>
        <w:t>学生工作的</w:t>
      </w:r>
      <w:r w:rsidR="003976A3">
        <w:rPr>
          <w:rFonts w:ascii="仿宋" w:eastAsia="仿宋" w:hAnsi="仿宋" w:cs="Times New Roman" w:hint="eastAsia"/>
          <w:kern w:val="2"/>
          <w:sz w:val="32"/>
          <w:szCs w:val="32"/>
        </w:rPr>
        <w:t>院领导</w:t>
      </w:r>
      <w:r w:rsidR="00E2212D" w:rsidRPr="00E2212D">
        <w:rPr>
          <w:rFonts w:ascii="仿宋" w:eastAsia="仿宋" w:hAnsi="仿宋" w:cs="Times New Roman" w:hint="eastAsia"/>
          <w:kern w:val="2"/>
          <w:sz w:val="32"/>
          <w:szCs w:val="32"/>
        </w:rPr>
        <w:t>任组长，</w:t>
      </w:r>
      <w:r w:rsidR="00C03789">
        <w:rPr>
          <w:rFonts w:ascii="仿宋" w:eastAsia="仿宋" w:hAnsi="仿宋" w:cs="Times New Roman" w:hint="eastAsia"/>
          <w:kern w:val="2"/>
          <w:sz w:val="32"/>
          <w:szCs w:val="32"/>
        </w:rPr>
        <w:t>分管</w:t>
      </w:r>
      <w:r w:rsidR="00E2212D" w:rsidRPr="00E2212D">
        <w:rPr>
          <w:rFonts w:ascii="仿宋" w:eastAsia="仿宋" w:hAnsi="仿宋" w:cs="Times New Roman" w:hint="eastAsia"/>
          <w:kern w:val="2"/>
          <w:sz w:val="32"/>
          <w:szCs w:val="32"/>
        </w:rPr>
        <w:t>教学、保卫工作的</w:t>
      </w:r>
      <w:r w:rsidR="003976A3">
        <w:rPr>
          <w:rFonts w:ascii="仿宋" w:eastAsia="仿宋" w:hAnsi="仿宋" w:cs="Times New Roman" w:hint="eastAsia"/>
          <w:kern w:val="2"/>
          <w:sz w:val="32"/>
          <w:szCs w:val="32"/>
        </w:rPr>
        <w:t>院领导</w:t>
      </w:r>
      <w:r w:rsidR="00E2212D" w:rsidRPr="00E2212D">
        <w:rPr>
          <w:rFonts w:ascii="仿宋" w:eastAsia="仿宋" w:hAnsi="仿宋" w:cs="Times New Roman" w:hint="eastAsia"/>
          <w:kern w:val="2"/>
          <w:sz w:val="32"/>
          <w:szCs w:val="32"/>
        </w:rPr>
        <w:t>任副组长，成员包括学生处、</w:t>
      </w:r>
      <w:r w:rsidR="00E2212D" w:rsidRPr="00E2212D">
        <w:rPr>
          <w:rFonts w:ascii="仿宋" w:eastAsia="仿宋" w:hAnsi="仿宋" w:cs="Times New Roman" w:hint="eastAsia"/>
          <w:kern w:val="2"/>
          <w:sz w:val="32"/>
          <w:szCs w:val="32"/>
        </w:rPr>
        <w:lastRenderedPageBreak/>
        <w:t>教务处、</w:t>
      </w:r>
      <w:proofErr w:type="gramStart"/>
      <w:r w:rsidR="00E2212D" w:rsidRPr="00E2212D">
        <w:rPr>
          <w:rFonts w:ascii="仿宋" w:eastAsia="仿宋" w:hAnsi="仿宋" w:cs="Times New Roman" w:hint="eastAsia"/>
          <w:kern w:val="2"/>
          <w:sz w:val="32"/>
          <w:szCs w:val="32"/>
        </w:rPr>
        <w:t>保卫办</w:t>
      </w:r>
      <w:proofErr w:type="gramEnd"/>
      <w:r w:rsidR="00E2212D" w:rsidRPr="00E2212D">
        <w:rPr>
          <w:rFonts w:ascii="仿宋" w:eastAsia="仿宋" w:hAnsi="仿宋" w:cs="Times New Roman" w:hint="eastAsia"/>
          <w:kern w:val="2"/>
          <w:sz w:val="32"/>
          <w:szCs w:val="32"/>
        </w:rPr>
        <w:t>等职能部门的负责人。学生工作领导小组负责领导和协调对学生违纪行为的处理工作。</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凡我</w:t>
      </w:r>
      <w:r w:rsidR="003976A3">
        <w:rPr>
          <w:rFonts w:ascii="仿宋" w:eastAsia="仿宋" w:hAnsi="仿宋" w:cs="Times New Roman" w:hint="eastAsia"/>
          <w:kern w:val="2"/>
          <w:sz w:val="32"/>
          <w:szCs w:val="32"/>
        </w:rPr>
        <w:t>院</w:t>
      </w:r>
      <w:r w:rsidRPr="00E2212D">
        <w:rPr>
          <w:rFonts w:ascii="仿宋" w:eastAsia="仿宋" w:hAnsi="仿宋" w:cs="Times New Roman" w:hint="eastAsia"/>
          <w:kern w:val="2"/>
          <w:sz w:val="32"/>
          <w:szCs w:val="32"/>
        </w:rPr>
        <w:t>学生因违反校纪需给予处分的，日常行为管理及思想品德教育方面，由学生处进行调查；学习及考风考纪方面，由教务处进行调查；治安、安全以及涉及违法犯罪的，由保卫部门进行调查。</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第八条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处分程序</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学生违纪事件发生后，有关职能部门应立即对违纪情况进行调查，并通知学生所在系</w:t>
      </w:r>
      <w:r w:rsidR="00C03789">
        <w:rPr>
          <w:rFonts w:ascii="仿宋" w:eastAsia="仿宋" w:hAnsi="仿宋" w:cs="Times New Roman" w:hint="eastAsia"/>
          <w:kern w:val="2"/>
          <w:sz w:val="32"/>
          <w:szCs w:val="32"/>
        </w:rPr>
        <w:t>分管</w:t>
      </w:r>
      <w:r w:rsidRPr="00E2212D">
        <w:rPr>
          <w:rFonts w:ascii="仿宋" w:eastAsia="仿宋" w:hAnsi="仿宋" w:cs="Times New Roman" w:hint="eastAsia"/>
          <w:kern w:val="2"/>
          <w:sz w:val="32"/>
          <w:szCs w:val="32"/>
        </w:rPr>
        <w:t>学生工作的领导及学生辅导员协助调查，学生所在系应积极配合职能部门开展调查工作，并做好违纪学生的思想工作。调查工作应在七日内完成。调查结束后，职能部门和学生所在系（部）应根据调查情况提出建议处理意见。</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职能部门应将调查的详细情况、本部门及学生所在系的建议处理意见一并报学生工作领导小组。对违纪学生，应给予警告、严重警告、记过处分的，由学生工作领导小组决定；应给予留校察看、开除学籍处分的，由学生工作领导小组提交院长、书记办公会决定。</w:t>
      </w:r>
    </w:p>
    <w:p w:rsidR="00E2212D" w:rsidRPr="00E2212D" w:rsidRDefault="00A10D04" w:rsidP="00946E2E">
      <w:pPr>
        <w:widowControl w:val="0"/>
        <w:spacing w:line="540" w:lineRule="exact"/>
        <w:ind w:firstLineChars="200" w:firstLine="632"/>
        <w:jc w:val="both"/>
        <w:rPr>
          <w:rFonts w:ascii="仿宋" w:eastAsia="仿宋" w:hAnsi="仿宋" w:cs="Times New Roman"/>
          <w:kern w:val="2"/>
          <w:sz w:val="32"/>
          <w:szCs w:val="32"/>
        </w:rPr>
      </w:pPr>
      <w:r>
        <w:rPr>
          <w:rFonts w:ascii="仿宋" w:eastAsia="仿宋" w:hAnsi="仿宋" w:cs="Times New Roman" w:hint="eastAsia"/>
          <w:kern w:val="2"/>
          <w:sz w:val="32"/>
          <w:szCs w:val="32"/>
        </w:rPr>
        <w:t>学院</w:t>
      </w:r>
      <w:r w:rsidR="00E2212D" w:rsidRPr="00E2212D">
        <w:rPr>
          <w:rFonts w:ascii="仿宋" w:eastAsia="仿宋" w:hAnsi="仿宋" w:cs="Times New Roman" w:hint="eastAsia"/>
          <w:kern w:val="2"/>
          <w:sz w:val="32"/>
          <w:szCs w:val="32"/>
        </w:rPr>
        <w:t>对学生</w:t>
      </w:r>
      <w:proofErr w:type="gramStart"/>
      <w:r w:rsidR="00E2212D" w:rsidRPr="00E2212D">
        <w:rPr>
          <w:rFonts w:ascii="仿宋" w:eastAsia="仿宋" w:hAnsi="仿宋" w:cs="Times New Roman" w:hint="eastAsia"/>
          <w:kern w:val="2"/>
          <w:sz w:val="32"/>
          <w:szCs w:val="32"/>
        </w:rPr>
        <w:t>作出</w:t>
      </w:r>
      <w:proofErr w:type="gramEnd"/>
      <w:r w:rsidR="00E2212D" w:rsidRPr="00E2212D">
        <w:rPr>
          <w:rFonts w:ascii="仿宋" w:eastAsia="仿宋" w:hAnsi="仿宋" w:cs="Times New Roman" w:hint="eastAsia"/>
          <w:kern w:val="2"/>
          <w:sz w:val="32"/>
          <w:szCs w:val="32"/>
        </w:rPr>
        <w:t>的处分决定书应当包括处分和处分事实、理由及依据，并告知学生可以提出申诉及申诉的期限。学生违纪处分以学院的名义统一行文，行文日期即为生效日期。除涉及个人隐私等特殊情况外，</w:t>
      </w:r>
      <w:r w:rsidR="00C03789">
        <w:rPr>
          <w:rFonts w:ascii="仿宋" w:eastAsia="仿宋" w:hAnsi="仿宋" w:cs="Times New Roman" w:hint="eastAsia"/>
          <w:kern w:val="2"/>
          <w:sz w:val="32"/>
          <w:szCs w:val="32"/>
        </w:rPr>
        <w:t>一般</w:t>
      </w:r>
      <w:r w:rsidR="00E2212D" w:rsidRPr="00E2212D">
        <w:rPr>
          <w:rFonts w:ascii="仿宋" w:eastAsia="仿宋" w:hAnsi="仿宋" w:cs="Times New Roman" w:hint="eastAsia"/>
          <w:kern w:val="2"/>
          <w:sz w:val="32"/>
          <w:szCs w:val="32"/>
        </w:rPr>
        <w:t>在校内公布并</w:t>
      </w:r>
      <w:r w:rsidR="00C03789">
        <w:rPr>
          <w:rFonts w:ascii="仿宋" w:eastAsia="仿宋" w:hAnsi="仿宋" w:cs="Times New Roman" w:hint="eastAsia"/>
          <w:kern w:val="2"/>
          <w:sz w:val="32"/>
          <w:szCs w:val="32"/>
        </w:rPr>
        <w:t>印</w:t>
      </w:r>
      <w:r w:rsidR="00E2212D" w:rsidRPr="00E2212D">
        <w:rPr>
          <w:rFonts w:ascii="仿宋" w:eastAsia="仿宋" w:hAnsi="仿宋" w:cs="Times New Roman" w:hint="eastAsia"/>
          <w:kern w:val="2"/>
          <w:sz w:val="32"/>
          <w:szCs w:val="32"/>
        </w:rPr>
        <w:t>发相关职能部门</w:t>
      </w:r>
      <w:r w:rsidR="00C03789">
        <w:rPr>
          <w:rFonts w:ascii="仿宋" w:eastAsia="仿宋" w:hAnsi="仿宋" w:cs="Times New Roman" w:hint="eastAsia"/>
          <w:kern w:val="2"/>
          <w:sz w:val="32"/>
          <w:szCs w:val="32"/>
        </w:rPr>
        <w:t>和</w:t>
      </w:r>
      <w:r w:rsidR="00E2212D" w:rsidRPr="00E2212D">
        <w:rPr>
          <w:rFonts w:ascii="仿宋" w:eastAsia="仿宋" w:hAnsi="仿宋" w:cs="Times New Roman" w:hint="eastAsia"/>
          <w:kern w:val="2"/>
          <w:sz w:val="32"/>
          <w:szCs w:val="32"/>
        </w:rPr>
        <w:t>违纪学生所在系。开除学籍的学生由教务处报</w:t>
      </w:r>
      <w:r>
        <w:rPr>
          <w:rFonts w:ascii="仿宋" w:eastAsia="仿宋" w:hAnsi="仿宋" w:cs="Times New Roman" w:hint="eastAsia"/>
          <w:kern w:val="2"/>
          <w:sz w:val="32"/>
          <w:szCs w:val="32"/>
        </w:rPr>
        <w:t>学院</w:t>
      </w:r>
      <w:r w:rsidR="00E2212D" w:rsidRPr="00E2212D">
        <w:rPr>
          <w:rFonts w:ascii="仿宋" w:eastAsia="仿宋" w:hAnsi="仿宋" w:cs="Times New Roman" w:hint="eastAsia"/>
          <w:kern w:val="2"/>
          <w:sz w:val="32"/>
          <w:szCs w:val="32"/>
        </w:rPr>
        <w:t>所在地省级教育行政部门注销学籍。</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处分决定由学生所在系送达受处分学生本人，并履行签字手续。学生拒绝签字或因特殊情况不能签字的，由学生所在系主管领导及辅导员签字，报学生处备案。</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学生工作领导小组认为有必要的，学生所在系应在处分决定</w:t>
      </w:r>
      <w:proofErr w:type="gramStart"/>
      <w:r w:rsidRPr="00E2212D">
        <w:rPr>
          <w:rFonts w:ascii="仿宋" w:eastAsia="仿宋" w:hAnsi="仿宋" w:cs="Times New Roman" w:hint="eastAsia"/>
          <w:kern w:val="2"/>
          <w:sz w:val="32"/>
          <w:szCs w:val="32"/>
        </w:rPr>
        <w:t>作出</w:t>
      </w:r>
      <w:proofErr w:type="gramEnd"/>
      <w:r w:rsidRPr="00E2212D">
        <w:rPr>
          <w:rFonts w:ascii="仿宋" w:eastAsia="仿宋" w:hAnsi="仿宋" w:cs="Times New Roman" w:hint="eastAsia"/>
          <w:kern w:val="2"/>
          <w:sz w:val="32"/>
          <w:szCs w:val="32"/>
        </w:rPr>
        <w:t>后三日内以书面形式通知违纪学生的家长，并要求学生家长协助</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做好学生的教育工作。</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受警告、严重警告、记过处分的学生，确能改正错误，在学习、工作、生活等方面表现良好的，自处分决定生效之日起满一年，经本人申请，所在</w:t>
      </w:r>
      <w:proofErr w:type="gramStart"/>
      <w:r w:rsidRPr="00E2212D">
        <w:rPr>
          <w:rFonts w:ascii="仿宋" w:eastAsia="仿宋" w:hAnsi="仿宋" w:cs="Times New Roman" w:hint="eastAsia"/>
          <w:kern w:val="2"/>
          <w:sz w:val="32"/>
          <w:szCs w:val="32"/>
        </w:rPr>
        <w:t>系提出</w:t>
      </w:r>
      <w:proofErr w:type="gramEnd"/>
      <w:r w:rsidRPr="00E2212D">
        <w:rPr>
          <w:rFonts w:ascii="仿宋" w:eastAsia="仿宋" w:hAnsi="仿宋" w:cs="Times New Roman" w:hint="eastAsia"/>
          <w:kern w:val="2"/>
          <w:sz w:val="32"/>
          <w:szCs w:val="32"/>
        </w:rPr>
        <w:t>意见，</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学生工作领导小组批准，其违纪处分材料由学生处留存，不归入学生档案，学生毕业后，移交</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档案管理部门归档。受留校察看以上处分的学生，其处分决定及相关材料应由学生处归入学生档案。留校察看以一年为限。受留校察看处分的学生，由学生所在</w:t>
      </w:r>
      <w:proofErr w:type="gramStart"/>
      <w:r w:rsidRPr="00E2212D">
        <w:rPr>
          <w:rFonts w:ascii="仿宋" w:eastAsia="仿宋" w:hAnsi="仿宋" w:cs="Times New Roman" w:hint="eastAsia"/>
          <w:kern w:val="2"/>
          <w:sz w:val="32"/>
          <w:szCs w:val="32"/>
        </w:rPr>
        <w:t>系负责</w:t>
      </w:r>
      <w:proofErr w:type="gramEnd"/>
      <w:r w:rsidRPr="00E2212D">
        <w:rPr>
          <w:rFonts w:ascii="仿宋" w:eastAsia="仿宋" w:hAnsi="仿宋" w:cs="Times New Roman" w:hint="eastAsia"/>
          <w:kern w:val="2"/>
          <w:sz w:val="32"/>
          <w:szCs w:val="32"/>
        </w:rPr>
        <w:t>考察，在察看期间有悔改和进步表现的，由学生本人提出申请，</w:t>
      </w:r>
      <w:proofErr w:type="gramStart"/>
      <w:r w:rsidRPr="00E2212D">
        <w:rPr>
          <w:rFonts w:ascii="仿宋" w:eastAsia="仿宋" w:hAnsi="仿宋" w:cs="Times New Roman" w:hint="eastAsia"/>
          <w:kern w:val="2"/>
          <w:sz w:val="32"/>
          <w:szCs w:val="32"/>
        </w:rPr>
        <w:t>系提出</w:t>
      </w:r>
      <w:proofErr w:type="gramEnd"/>
      <w:r w:rsidRPr="00E2212D">
        <w:rPr>
          <w:rFonts w:ascii="仿宋" w:eastAsia="仿宋" w:hAnsi="仿宋" w:cs="Times New Roman" w:hint="eastAsia"/>
          <w:kern w:val="2"/>
          <w:sz w:val="32"/>
          <w:szCs w:val="32"/>
        </w:rPr>
        <w:t>意见，经</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学生工作领导小组同意，所受处分可按期终止。经教育不改或察看期间又犯错误的，应给予开除学籍处分。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被开除学籍的学生，由</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发给学习证明，并在处分决定做出十五日内办理离校手续。逾期不办的，由学生所在系指定人员给予办理并记录在案。学生档案、户口退回其家庭户籍所在地。</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对学生的处理，要做到事实清楚，证据充分，依据合法，符合规定程序。</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第九条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听证与申诉</w:t>
      </w:r>
      <w:r w:rsidRPr="00E2212D">
        <w:rPr>
          <w:rFonts w:ascii="仿宋" w:eastAsia="仿宋" w:hAnsi="仿宋" w:cs="Times New Roman"/>
          <w:kern w:val="2"/>
          <w:sz w:val="32"/>
          <w:szCs w:val="32"/>
        </w:rPr>
        <w:t xml:space="preserve"> </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违纪学生有权要求举行听证，听证应当依照以下程序进行：</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（一）违纪学生要求听证的，应当在处分决定做出前向有关职能部门提交书面申请材料；</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（二）职能部门应在举行听证的3日前通知违纪学生举行听证的时间和地点；</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（三）听证由学生工作领导小组指定的人员（一般为未参加调查的相关部门负责人）主持；参加人员范围包括违纪学生本人、证人以及参加调查的工作人员等；除涉及个人隐私外，听证应当允许旁听；</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（四）举行听证时，违纪学生有权就提出听证的事项进行陈述和申辩，并进行质证；</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（五）听证应当制作笔录；笔录应当如实记录听证的过程，并由违纪学生签字。</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违纪学生有权提出申诉，申诉应当依照以下程序进行：</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（一）违纪学生要求申诉的，应在接到处分决定后5日内向学生工作领导小组提出，并向</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学生申诉处理委员会提交书面申请材料；</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学生申诉处理委员会在15日内进行复查，并将复查结论通知申诉学生</w:t>
      </w:r>
      <w:r w:rsidR="002A5FB3">
        <w:rPr>
          <w:rFonts w:ascii="仿宋" w:eastAsia="仿宋" w:hAnsi="仿宋" w:cs="Times New Roman" w:hint="eastAsia"/>
          <w:kern w:val="2"/>
          <w:sz w:val="32"/>
          <w:szCs w:val="32"/>
        </w:rPr>
        <w:t>；</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（三）经复查发现处分决定确实有误的，应及时更正并进行妥善处理</w:t>
      </w:r>
      <w:r w:rsidR="002A5FB3">
        <w:rPr>
          <w:rFonts w:ascii="仿宋" w:eastAsia="仿宋" w:hAnsi="仿宋" w:cs="Times New Roman" w:hint="eastAsia"/>
          <w:kern w:val="2"/>
          <w:sz w:val="32"/>
          <w:szCs w:val="32"/>
        </w:rPr>
        <w:t>；</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（四）学生申诉期间，不停止处分决定的执行。</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未涉及内容按照《东莞理工学院城市学院学生违纪处分申诉规定》有关规定处理。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第十条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本规定中的给予某一级别“以上处分”包含该级别处分。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第十一条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学生有下列情形之一，</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可以给予开除学籍处分：</w:t>
      </w:r>
    </w:p>
    <w:p w:rsidR="00E2212D" w:rsidRPr="002A5FB3" w:rsidRDefault="00E2212D" w:rsidP="002A5FB3">
      <w:pPr>
        <w:widowControl w:val="0"/>
        <w:spacing w:line="540" w:lineRule="exact"/>
        <w:ind w:firstLineChars="200" w:firstLine="632"/>
        <w:jc w:val="both"/>
        <w:rPr>
          <w:rFonts w:ascii="仿宋" w:eastAsia="仿宋" w:hAnsi="仿宋" w:cs="Times New Roman"/>
          <w:color w:val="000000" w:themeColor="text1"/>
          <w:kern w:val="2"/>
          <w:sz w:val="32"/>
          <w:szCs w:val="32"/>
        </w:rPr>
      </w:pPr>
      <w:r w:rsidRPr="002A5FB3">
        <w:rPr>
          <w:rFonts w:ascii="仿宋" w:eastAsia="仿宋" w:hAnsi="仿宋" w:cs="Times New Roman" w:hint="eastAsia"/>
          <w:color w:val="000000" w:themeColor="text1"/>
          <w:kern w:val="2"/>
          <w:sz w:val="32"/>
          <w:szCs w:val="32"/>
        </w:rPr>
        <w:t>（一）违反宪法，</w:t>
      </w:r>
      <w:r w:rsidR="00C02467" w:rsidRPr="00C02467">
        <w:rPr>
          <w:rFonts w:ascii="仿宋" w:eastAsia="仿宋" w:hAnsi="仿宋" w:cs="Times New Roman" w:hint="eastAsia"/>
          <w:color w:val="000000" w:themeColor="text1"/>
          <w:kern w:val="2"/>
          <w:sz w:val="32"/>
          <w:szCs w:val="32"/>
        </w:rPr>
        <w:t>反对四项基本原则、</w:t>
      </w:r>
      <w:r w:rsidRPr="002A5FB3">
        <w:rPr>
          <w:rFonts w:ascii="仿宋" w:eastAsia="仿宋" w:hAnsi="仿宋" w:cs="Times New Roman" w:hint="eastAsia"/>
          <w:color w:val="000000" w:themeColor="text1"/>
          <w:kern w:val="2"/>
          <w:sz w:val="32"/>
          <w:szCs w:val="32"/>
        </w:rPr>
        <w:t>破坏安定团结、扰乱社会秩序的；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（二）触犯国家法律，构成刑事犯罪的；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（三）违反治安管理规定受到处罚，性质恶劣的；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（四）由他人代替考试、替他人参加考试、组织作弊、使用通讯设备作弊及其他作弊行为严重的；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（五）剽窃、抄袭他人研究成果，情节严重的；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（六）违反</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规定，严重影响</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教育教学秩序、生活秩序以及公共场所管理秩序，侵害其他个人、组织合法权益，造成严重后果的；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（七）屡次违反</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规定受到纪律处分，经教育不改的。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第十二条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学生从事非法的社会、政治、宗教、文化活动，</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有下列情形之一的，视其情节及后果，给予记过以上处分：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（一）违反《中华人民共和国游行示威法》或其它有关法律法规，组织、参加未经批准的游行、示威活动；组织或煽动闹事，破坏社会稳定、扰乱社会秩序的；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（二）书写、制作、张贴、投递、散发大小字报、反动传单、标语等，以及通过其他途径散布反动言论，混淆视听，制造混乱的；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（三）组织、成立、加入非法社会团体或组织，从事非法活动的；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（四）组织开展未经批准的政治活动、学术活动或举办未经批准的集会、沙龙、俱乐部的；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（五）违反学生社团管理的有关规定，组织成立未经批准的学生社团并开展活动，出版刊物，或以合法学生社团的名义开展非法活动，或有其他违反学生社团管理规定并造成严重后果的；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（六）在校内组织或参与非法宗教、迷信活动的，在校外参与传销活动的。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第十三条</w:t>
      </w:r>
      <w:r w:rsidR="00ED1F27">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违反国家和地方法律、法规，受到司法或行政机关处罚的，视其情节，给予记过以上处分；情节轻微，不予处罚的，给予警告或严重警告处分。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第十四条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有下列扰乱校园秩序行为的，视其情节、性质、后果等，给予严重警告以上处分：</w:t>
      </w:r>
    </w:p>
    <w:p w:rsidR="00E2212D" w:rsidRPr="00E2212D" w:rsidRDefault="00E2212D" w:rsidP="00ED1F27">
      <w:pPr>
        <w:widowControl w:val="0"/>
        <w:adjustRightInd w:val="0"/>
        <w:spacing w:line="540" w:lineRule="exact"/>
        <w:ind w:firstLineChars="200" w:firstLine="632"/>
        <w:jc w:val="both"/>
        <w:rPr>
          <w:rFonts w:ascii="仿宋" w:eastAsia="仿宋" w:hAnsi="仿宋" w:cs="Times New Roman"/>
          <w:kern w:val="2"/>
          <w:sz w:val="32"/>
          <w:szCs w:val="32"/>
        </w:rPr>
      </w:pPr>
      <w:r w:rsidRPr="00ED1F27">
        <w:rPr>
          <w:rFonts w:ascii="仿宋" w:eastAsia="仿宋" w:hAnsi="仿宋" w:cs="Times New Roman" w:hint="eastAsia"/>
          <w:snapToGrid w:val="0"/>
          <w:kern w:val="2"/>
          <w:sz w:val="32"/>
          <w:szCs w:val="32"/>
        </w:rPr>
        <w:t>（一）</w:t>
      </w:r>
      <w:r w:rsidRPr="00E2212D">
        <w:rPr>
          <w:rFonts w:ascii="仿宋" w:eastAsia="仿宋" w:hAnsi="仿宋" w:cs="Times New Roman" w:hint="eastAsia"/>
          <w:kern w:val="2"/>
          <w:sz w:val="32"/>
          <w:szCs w:val="32"/>
        </w:rPr>
        <w:t>扰乱教学楼、图书馆、礼堂、办公楼等公共场所秩序，致使工作、教学、科研等活动不能正常进行的；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（二）捏造或者歪曲事实、故意散布谣言或者以其他方法扰乱校园秩序的；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（三）拒绝、阻碍国家工作人员或</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管理人员依法或依校规校纪执行公务的；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（四）非法制造、贩卖、携带、持有枪支、匕首、三棱刀、弹簧刀或者其他管制刀具的。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第十五条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寻衅滋事、打架斗殴的，视其情节、性质、后果，</w:t>
      </w:r>
      <w:r w:rsidRPr="00E2212D">
        <w:rPr>
          <w:rFonts w:ascii="仿宋" w:eastAsia="仿宋" w:hAnsi="仿宋" w:cs="Times New Roman" w:hint="eastAsia"/>
          <w:kern w:val="2"/>
          <w:sz w:val="32"/>
          <w:szCs w:val="32"/>
        </w:rPr>
        <w:lastRenderedPageBreak/>
        <w:t>给予警告以上处分：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（一）肇事者（不守秩序、不听劝阻、用语言挑逗、用各种方式触及他人）：</w:t>
      </w:r>
    </w:p>
    <w:p w:rsidR="00E2212D" w:rsidRPr="00ED1F27" w:rsidRDefault="00E2212D" w:rsidP="00D34CBE">
      <w:pPr>
        <w:pStyle w:val="a9"/>
        <w:widowControl w:val="0"/>
        <w:numPr>
          <w:ilvl w:val="0"/>
          <w:numId w:val="6"/>
        </w:numPr>
        <w:tabs>
          <w:tab w:val="left" w:pos="993"/>
        </w:tabs>
        <w:spacing w:line="540" w:lineRule="exact"/>
        <w:ind w:left="0" w:firstLineChars="200" w:firstLine="632"/>
        <w:jc w:val="both"/>
        <w:rPr>
          <w:rFonts w:ascii="仿宋" w:eastAsia="仿宋" w:hAnsi="仿宋" w:cs="Times New Roman"/>
          <w:kern w:val="2"/>
          <w:sz w:val="32"/>
          <w:szCs w:val="32"/>
        </w:rPr>
      </w:pPr>
      <w:r w:rsidRPr="00ED1F27">
        <w:rPr>
          <w:rFonts w:ascii="仿宋" w:eastAsia="仿宋" w:hAnsi="仿宋" w:cs="Times New Roman" w:hint="eastAsia"/>
          <w:kern w:val="2"/>
          <w:sz w:val="32"/>
          <w:szCs w:val="32"/>
        </w:rPr>
        <w:t>虽然未动手打人，但造成打架后果者，给予警告处分；</w:t>
      </w:r>
    </w:p>
    <w:p w:rsidR="00E2212D" w:rsidRPr="00ED1F27" w:rsidRDefault="00E2212D" w:rsidP="00D34CBE">
      <w:pPr>
        <w:pStyle w:val="a9"/>
        <w:widowControl w:val="0"/>
        <w:numPr>
          <w:ilvl w:val="0"/>
          <w:numId w:val="6"/>
        </w:numPr>
        <w:tabs>
          <w:tab w:val="left" w:pos="993"/>
        </w:tabs>
        <w:spacing w:line="540" w:lineRule="exact"/>
        <w:ind w:left="0" w:firstLineChars="200" w:firstLine="632"/>
        <w:jc w:val="both"/>
        <w:rPr>
          <w:rFonts w:ascii="仿宋" w:eastAsia="仿宋" w:hAnsi="仿宋" w:cs="Times New Roman"/>
          <w:kern w:val="2"/>
          <w:sz w:val="32"/>
          <w:szCs w:val="32"/>
        </w:rPr>
      </w:pPr>
      <w:r w:rsidRPr="00ED1F27">
        <w:rPr>
          <w:rFonts w:ascii="仿宋" w:eastAsia="仿宋" w:hAnsi="仿宋" w:cs="Times New Roman" w:hint="eastAsia"/>
          <w:kern w:val="2"/>
          <w:sz w:val="32"/>
          <w:szCs w:val="32"/>
        </w:rPr>
        <w:t>动手打人未伤他人者，给予严重警告处分；</w:t>
      </w:r>
    </w:p>
    <w:p w:rsidR="00E2212D" w:rsidRPr="00ED1F27" w:rsidRDefault="00E2212D" w:rsidP="00D34CBE">
      <w:pPr>
        <w:pStyle w:val="a9"/>
        <w:widowControl w:val="0"/>
        <w:numPr>
          <w:ilvl w:val="0"/>
          <w:numId w:val="6"/>
        </w:numPr>
        <w:tabs>
          <w:tab w:val="left" w:pos="993"/>
        </w:tabs>
        <w:spacing w:line="540" w:lineRule="exact"/>
        <w:ind w:left="0" w:firstLineChars="200" w:firstLine="632"/>
        <w:jc w:val="both"/>
        <w:rPr>
          <w:rFonts w:ascii="仿宋" w:eastAsia="仿宋" w:hAnsi="仿宋" w:cs="Times New Roman"/>
          <w:kern w:val="2"/>
          <w:sz w:val="32"/>
          <w:szCs w:val="32"/>
        </w:rPr>
      </w:pPr>
      <w:r w:rsidRPr="00ED1F27">
        <w:rPr>
          <w:rFonts w:ascii="仿宋" w:eastAsia="仿宋" w:hAnsi="仿宋" w:cs="Times New Roman" w:hint="eastAsia"/>
          <w:kern w:val="2"/>
          <w:sz w:val="32"/>
          <w:szCs w:val="32"/>
        </w:rPr>
        <w:t>致他人轻伤者，视情节轻重，给予记过或留校察看处分；</w:t>
      </w:r>
    </w:p>
    <w:p w:rsidR="00E2212D" w:rsidRPr="00ED1F27" w:rsidRDefault="00E2212D" w:rsidP="00D34CBE">
      <w:pPr>
        <w:pStyle w:val="a9"/>
        <w:widowControl w:val="0"/>
        <w:numPr>
          <w:ilvl w:val="0"/>
          <w:numId w:val="6"/>
        </w:numPr>
        <w:tabs>
          <w:tab w:val="left" w:pos="993"/>
        </w:tabs>
        <w:spacing w:line="540" w:lineRule="exact"/>
        <w:ind w:left="0" w:firstLineChars="200" w:firstLine="632"/>
        <w:jc w:val="both"/>
        <w:rPr>
          <w:rFonts w:ascii="仿宋" w:eastAsia="仿宋" w:hAnsi="仿宋" w:cs="Times New Roman"/>
          <w:kern w:val="2"/>
          <w:sz w:val="32"/>
          <w:szCs w:val="32"/>
        </w:rPr>
      </w:pPr>
      <w:r w:rsidRPr="00ED1F27">
        <w:rPr>
          <w:rFonts w:ascii="仿宋" w:eastAsia="仿宋" w:hAnsi="仿宋" w:cs="Times New Roman" w:hint="eastAsia"/>
          <w:kern w:val="2"/>
          <w:sz w:val="32"/>
          <w:szCs w:val="32"/>
        </w:rPr>
        <w:t>致他人重伤者，视情节轻重，给予留校察看或开除学籍处分。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（二）策划者：</w:t>
      </w:r>
    </w:p>
    <w:p w:rsidR="00E2212D" w:rsidRPr="00E2212D" w:rsidRDefault="00E2212D" w:rsidP="00D34CBE">
      <w:pPr>
        <w:pStyle w:val="a9"/>
        <w:widowControl w:val="0"/>
        <w:numPr>
          <w:ilvl w:val="0"/>
          <w:numId w:val="7"/>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策划他人打架并造成后果者，给予严重警告或记过处分；</w:t>
      </w:r>
    </w:p>
    <w:p w:rsidR="00E2212D" w:rsidRPr="00E2212D" w:rsidRDefault="00E2212D" w:rsidP="00D34CBE">
      <w:pPr>
        <w:pStyle w:val="a9"/>
        <w:widowControl w:val="0"/>
        <w:numPr>
          <w:ilvl w:val="0"/>
          <w:numId w:val="7"/>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后果严重者，给予留校察看或开除学籍处分。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（三）打架者：</w:t>
      </w:r>
    </w:p>
    <w:p w:rsidR="00E2212D" w:rsidRPr="00E2212D" w:rsidRDefault="00E2212D" w:rsidP="00D34CBE">
      <w:pPr>
        <w:pStyle w:val="a9"/>
        <w:widowControl w:val="0"/>
        <w:numPr>
          <w:ilvl w:val="0"/>
          <w:numId w:val="8"/>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动手打人未伤他人者，给予警告或严重警告处分；</w:t>
      </w:r>
    </w:p>
    <w:p w:rsidR="00E2212D" w:rsidRPr="00E2212D" w:rsidRDefault="00E2212D" w:rsidP="00D34CBE">
      <w:pPr>
        <w:pStyle w:val="a9"/>
        <w:widowControl w:val="0"/>
        <w:numPr>
          <w:ilvl w:val="0"/>
          <w:numId w:val="8"/>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致他人轻伤者，给予记过或留校察看处分；</w:t>
      </w:r>
    </w:p>
    <w:p w:rsidR="00E2212D" w:rsidRPr="00E2212D" w:rsidRDefault="00E2212D" w:rsidP="00D34CBE">
      <w:pPr>
        <w:pStyle w:val="a9"/>
        <w:widowControl w:val="0"/>
        <w:numPr>
          <w:ilvl w:val="0"/>
          <w:numId w:val="8"/>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致他人重伤者，给予开除学籍处分；</w:t>
      </w:r>
    </w:p>
    <w:p w:rsidR="00E2212D" w:rsidRPr="00E2212D" w:rsidRDefault="00E2212D" w:rsidP="00D34CBE">
      <w:pPr>
        <w:pStyle w:val="a9"/>
        <w:widowControl w:val="0"/>
        <w:numPr>
          <w:ilvl w:val="0"/>
          <w:numId w:val="8"/>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持械打人者，打群架者，加重处分。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（四）参与者：</w:t>
      </w:r>
    </w:p>
    <w:p w:rsidR="00E2212D" w:rsidRPr="00E2212D" w:rsidRDefault="00E2212D" w:rsidP="00D34CBE">
      <w:pPr>
        <w:pStyle w:val="a9"/>
        <w:widowControl w:val="0"/>
        <w:numPr>
          <w:ilvl w:val="0"/>
          <w:numId w:val="9"/>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偏袒一方，促使殴打事件发展，未造成后果者，给予警告处分。造成后果者，给予严重警告及记过处分。</w:t>
      </w:r>
    </w:p>
    <w:p w:rsidR="00E2212D" w:rsidRPr="00E2212D" w:rsidRDefault="00E2212D" w:rsidP="00D34CBE">
      <w:pPr>
        <w:pStyle w:val="a9"/>
        <w:widowControl w:val="0"/>
        <w:numPr>
          <w:ilvl w:val="0"/>
          <w:numId w:val="9"/>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帮腔、助威，促使殴打事件发展者，处分同上。</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（五）伪证者：</w:t>
      </w:r>
    </w:p>
    <w:p w:rsidR="00E2212D" w:rsidRPr="00E2212D" w:rsidRDefault="00E2212D" w:rsidP="00D34CBE">
      <w:pPr>
        <w:pStyle w:val="a9"/>
        <w:widowControl w:val="0"/>
        <w:numPr>
          <w:ilvl w:val="0"/>
          <w:numId w:val="10"/>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目击者故意为他人作伪证，使调查造成困难，给予严重警告及记过处分；</w:t>
      </w:r>
    </w:p>
    <w:p w:rsidR="00E2212D" w:rsidRPr="00E2212D" w:rsidRDefault="00E2212D" w:rsidP="00D34CBE">
      <w:pPr>
        <w:pStyle w:val="a9"/>
        <w:widowControl w:val="0"/>
        <w:numPr>
          <w:ilvl w:val="0"/>
          <w:numId w:val="10"/>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打架者犯此款加重处分。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（六）为他人打架提供凶器等：</w:t>
      </w:r>
    </w:p>
    <w:p w:rsidR="00E2212D" w:rsidRPr="00E2212D" w:rsidRDefault="00E2212D" w:rsidP="00D34CBE">
      <w:pPr>
        <w:pStyle w:val="a9"/>
        <w:widowControl w:val="0"/>
        <w:numPr>
          <w:ilvl w:val="0"/>
          <w:numId w:val="11"/>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未造成后果者，给予警告处分；</w:t>
      </w:r>
    </w:p>
    <w:p w:rsidR="00E2212D" w:rsidRPr="00E2212D" w:rsidRDefault="00E2212D" w:rsidP="00D34CBE">
      <w:pPr>
        <w:pStyle w:val="a9"/>
        <w:widowControl w:val="0"/>
        <w:numPr>
          <w:ilvl w:val="0"/>
          <w:numId w:val="11"/>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造成后果者，给予记过或留校察看处分；</w:t>
      </w:r>
    </w:p>
    <w:p w:rsidR="00E2212D" w:rsidRPr="00E2212D" w:rsidRDefault="00E2212D" w:rsidP="00D34CBE">
      <w:pPr>
        <w:pStyle w:val="a9"/>
        <w:widowControl w:val="0"/>
        <w:numPr>
          <w:ilvl w:val="0"/>
          <w:numId w:val="11"/>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造成严重后果者，给予开除学籍处分。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第十六条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在校园内饮酒的，给予警告处分；酒后滋事的，给予严重警告以上处分。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第十七条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严禁私自下河、下湖游泳，一经发现，给予警告以上处分，所造成的后果自负。</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第十八条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在校内违反校园交通安全管理规定，造成公私财产损失、人身伤害的，给予警告或严重警告处分；后果严重的，给予记过以上处分。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第十九条</w:t>
      </w:r>
      <w:r w:rsidR="00ED1F27">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用麻将、扑克或其他方式进行赌博或变相赌博的，视其情节，给予记过以上处分；组织赌博的，给予留校察看以上处分。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第二十条</w:t>
      </w:r>
      <w:r w:rsidR="00ED1F27">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盗窃公私财物的，视其情节、后果，给予严重警告以上处分：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（一）初次作案价值</w:t>
      </w:r>
      <w:r w:rsidRPr="00E2212D">
        <w:rPr>
          <w:rFonts w:ascii="仿宋" w:eastAsia="仿宋" w:hAnsi="仿宋" w:cs="Times New Roman"/>
          <w:kern w:val="2"/>
          <w:sz w:val="32"/>
          <w:szCs w:val="32"/>
        </w:rPr>
        <w:t>100</w:t>
      </w:r>
      <w:r w:rsidRPr="00E2212D">
        <w:rPr>
          <w:rFonts w:ascii="仿宋" w:eastAsia="仿宋" w:hAnsi="仿宋" w:cs="Times New Roman" w:hint="eastAsia"/>
          <w:kern w:val="2"/>
          <w:sz w:val="32"/>
          <w:szCs w:val="32"/>
        </w:rPr>
        <w:t>元以下（不含本数，以下同）者，给予警告处分；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（二）作案价值</w:t>
      </w:r>
      <w:r w:rsidRPr="00E2212D">
        <w:rPr>
          <w:rFonts w:ascii="仿宋" w:eastAsia="仿宋" w:hAnsi="仿宋" w:cs="Times New Roman"/>
          <w:kern w:val="2"/>
          <w:sz w:val="32"/>
          <w:szCs w:val="32"/>
        </w:rPr>
        <w:t>100</w:t>
      </w:r>
      <w:r w:rsidRPr="00E2212D">
        <w:rPr>
          <w:rFonts w:ascii="仿宋" w:eastAsia="仿宋" w:hAnsi="仿宋" w:cs="Times New Roman" w:hint="eastAsia"/>
          <w:kern w:val="2"/>
          <w:sz w:val="32"/>
          <w:szCs w:val="32"/>
        </w:rPr>
        <w:t>元以上，</w:t>
      </w:r>
      <w:r w:rsidRPr="00E2212D">
        <w:rPr>
          <w:rFonts w:ascii="仿宋" w:eastAsia="仿宋" w:hAnsi="仿宋" w:cs="Times New Roman"/>
          <w:kern w:val="2"/>
          <w:sz w:val="32"/>
          <w:szCs w:val="32"/>
        </w:rPr>
        <w:t>500</w:t>
      </w:r>
      <w:r w:rsidRPr="00E2212D">
        <w:rPr>
          <w:rFonts w:ascii="仿宋" w:eastAsia="仿宋" w:hAnsi="仿宋" w:cs="Times New Roman" w:hint="eastAsia"/>
          <w:kern w:val="2"/>
          <w:sz w:val="32"/>
          <w:szCs w:val="32"/>
        </w:rPr>
        <w:t>元以下者，给予严重警告处分；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（三）作案价值</w:t>
      </w:r>
      <w:r w:rsidRPr="00E2212D">
        <w:rPr>
          <w:rFonts w:ascii="仿宋" w:eastAsia="仿宋" w:hAnsi="仿宋" w:cs="Times New Roman"/>
          <w:kern w:val="2"/>
          <w:sz w:val="32"/>
          <w:szCs w:val="32"/>
        </w:rPr>
        <w:t>500</w:t>
      </w:r>
      <w:r w:rsidRPr="00E2212D">
        <w:rPr>
          <w:rFonts w:ascii="仿宋" w:eastAsia="仿宋" w:hAnsi="仿宋" w:cs="Times New Roman" w:hint="eastAsia"/>
          <w:kern w:val="2"/>
          <w:sz w:val="32"/>
          <w:szCs w:val="32"/>
        </w:rPr>
        <w:t>元以上，</w:t>
      </w:r>
      <w:r w:rsidRPr="00E2212D">
        <w:rPr>
          <w:rFonts w:ascii="仿宋" w:eastAsia="仿宋" w:hAnsi="仿宋" w:cs="Times New Roman"/>
          <w:kern w:val="2"/>
          <w:sz w:val="32"/>
          <w:szCs w:val="32"/>
        </w:rPr>
        <w:t>1000</w:t>
      </w:r>
      <w:r w:rsidRPr="00E2212D">
        <w:rPr>
          <w:rFonts w:ascii="仿宋" w:eastAsia="仿宋" w:hAnsi="仿宋" w:cs="Times New Roman" w:hint="eastAsia"/>
          <w:kern w:val="2"/>
          <w:sz w:val="32"/>
          <w:szCs w:val="32"/>
        </w:rPr>
        <w:t>元以下者，给予记过处分；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（四）作案价值</w:t>
      </w:r>
      <w:r w:rsidRPr="00E2212D">
        <w:rPr>
          <w:rFonts w:ascii="仿宋" w:eastAsia="仿宋" w:hAnsi="仿宋" w:cs="Times New Roman"/>
          <w:kern w:val="2"/>
          <w:sz w:val="32"/>
          <w:szCs w:val="32"/>
        </w:rPr>
        <w:t>1000</w:t>
      </w:r>
      <w:r w:rsidRPr="00E2212D">
        <w:rPr>
          <w:rFonts w:ascii="仿宋" w:eastAsia="仿宋" w:hAnsi="仿宋" w:cs="Times New Roman" w:hint="eastAsia"/>
          <w:kern w:val="2"/>
          <w:sz w:val="32"/>
          <w:szCs w:val="32"/>
        </w:rPr>
        <w:t>元以上者，视情节轻重，给予留校察</w:t>
      </w:r>
      <w:r w:rsidRPr="00E2212D">
        <w:rPr>
          <w:rFonts w:ascii="仿宋" w:eastAsia="仿宋" w:hAnsi="仿宋" w:cs="Times New Roman" w:hint="eastAsia"/>
          <w:kern w:val="2"/>
          <w:sz w:val="32"/>
          <w:szCs w:val="32"/>
        </w:rPr>
        <w:lastRenderedPageBreak/>
        <w:t>看处分；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（五）多次作案者，不论价值多少，给予开除学籍处分；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（六）经保卫或公安部门确认为盗窃者，虽没窃得财物，给予警告以上处分。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盗窃公章、保密文件、试卷、档案等物品的，给予留校察看以上处分。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为作案者提供帮助的，</w:t>
      </w:r>
      <w:r w:rsidR="00E72E6C">
        <w:rPr>
          <w:rFonts w:ascii="仿宋" w:eastAsia="仿宋" w:hAnsi="仿宋" w:cs="Times New Roman" w:hint="eastAsia"/>
          <w:kern w:val="2"/>
          <w:sz w:val="32"/>
          <w:szCs w:val="32"/>
        </w:rPr>
        <w:t>比</w:t>
      </w:r>
      <w:r w:rsidRPr="00E2212D">
        <w:rPr>
          <w:rFonts w:ascii="仿宋" w:eastAsia="仿宋" w:hAnsi="仿宋" w:cs="Times New Roman" w:hint="eastAsia"/>
          <w:kern w:val="2"/>
          <w:sz w:val="32"/>
          <w:szCs w:val="32"/>
        </w:rPr>
        <w:t>照作案者处理。</w:t>
      </w:r>
      <w:r w:rsidRPr="00E2212D">
        <w:rPr>
          <w:rFonts w:ascii="仿宋" w:eastAsia="仿宋" w:hAnsi="仿宋" w:cs="Times New Roman"/>
          <w:kern w:val="2"/>
          <w:sz w:val="32"/>
          <w:szCs w:val="32"/>
        </w:rPr>
        <w:t xml:space="preserve"> </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第二十一条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过失损坏公私财物的，视其情节、后果，给予警告以上处分；故意损坏公、私财物的，私接电源、电线，使用大功率电器，视其情节、后果，给予严重警告以上处分；故意损坏消防设备的，玩火引起火灾的，给予记过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第二十二条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未向</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请假或请假未被批准而擅自离校的，一学期内，连续旷课离校</w:t>
      </w:r>
      <w:r w:rsidRPr="00E2212D">
        <w:rPr>
          <w:rFonts w:ascii="仿宋" w:eastAsia="仿宋" w:hAnsi="仿宋" w:cs="Times New Roman"/>
          <w:kern w:val="2"/>
          <w:sz w:val="32"/>
          <w:szCs w:val="32"/>
        </w:rPr>
        <w:t>10</w:t>
      </w:r>
      <w:r w:rsidRPr="00E2212D">
        <w:rPr>
          <w:rFonts w:ascii="仿宋" w:eastAsia="仿宋" w:hAnsi="仿宋" w:cs="Times New Roman" w:hint="eastAsia"/>
          <w:kern w:val="2"/>
          <w:sz w:val="32"/>
          <w:szCs w:val="32"/>
        </w:rPr>
        <w:t>天以上（含</w:t>
      </w:r>
      <w:r w:rsidRPr="00E2212D">
        <w:rPr>
          <w:rFonts w:ascii="仿宋" w:eastAsia="仿宋" w:hAnsi="仿宋" w:cs="Times New Roman"/>
          <w:kern w:val="2"/>
          <w:sz w:val="32"/>
          <w:szCs w:val="32"/>
        </w:rPr>
        <w:t>10</w:t>
      </w:r>
      <w:r w:rsidRPr="00E2212D">
        <w:rPr>
          <w:rFonts w:ascii="仿宋" w:eastAsia="仿宋" w:hAnsi="仿宋" w:cs="Times New Roman" w:hint="eastAsia"/>
          <w:kern w:val="2"/>
          <w:sz w:val="32"/>
          <w:szCs w:val="32"/>
        </w:rPr>
        <w:t>天）或累计达</w:t>
      </w:r>
      <w:r w:rsidRPr="00E2212D">
        <w:rPr>
          <w:rFonts w:ascii="仿宋" w:eastAsia="仿宋" w:hAnsi="仿宋" w:cs="Times New Roman"/>
          <w:kern w:val="2"/>
          <w:sz w:val="32"/>
          <w:szCs w:val="32"/>
        </w:rPr>
        <w:t>51</w:t>
      </w:r>
      <w:r w:rsidRPr="00E2212D">
        <w:rPr>
          <w:rFonts w:ascii="仿宋" w:eastAsia="仿宋" w:hAnsi="仿宋" w:cs="Times New Roman" w:hint="eastAsia"/>
          <w:kern w:val="2"/>
          <w:sz w:val="32"/>
          <w:szCs w:val="32"/>
        </w:rPr>
        <w:t>学时以上（含</w:t>
      </w:r>
      <w:r w:rsidRPr="00E2212D">
        <w:rPr>
          <w:rFonts w:ascii="仿宋" w:eastAsia="仿宋" w:hAnsi="仿宋" w:cs="Times New Roman"/>
          <w:kern w:val="2"/>
          <w:sz w:val="32"/>
          <w:szCs w:val="32"/>
        </w:rPr>
        <w:t>51</w:t>
      </w:r>
      <w:r w:rsidRPr="00E2212D">
        <w:rPr>
          <w:rFonts w:ascii="仿宋" w:eastAsia="仿宋" w:hAnsi="仿宋" w:cs="Times New Roman" w:hint="eastAsia"/>
          <w:kern w:val="2"/>
          <w:sz w:val="32"/>
          <w:szCs w:val="32"/>
        </w:rPr>
        <w:t>学时）作开除学籍处理，</w:t>
      </w:r>
      <w:r w:rsidRPr="00E2212D">
        <w:rPr>
          <w:rFonts w:ascii="仿宋" w:eastAsia="仿宋" w:hAnsi="仿宋" w:cs="Times New Roman"/>
          <w:kern w:val="2"/>
          <w:sz w:val="32"/>
          <w:szCs w:val="32"/>
        </w:rPr>
        <w:t>50</w:t>
      </w:r>
      <w:r w:rsidRPr="00E2212D">
        <w:rPr>
          <w:rFonts w:ascii="仿宋" w:eastAsia="仿宋" w:hAnsi="仿宋" w:cs="Times New Roman" w:hint="eastAsia"/>
          <w:kern w:val="2"/>
          <w:sz w:val="32"/>
          <w:szCs w:val="32"/>
        </w:rPr>
        <w:t>学时以下（含</w:t>
      </w:r>
      <w:r w:rsidRPr="00E2212D">
        <w:rPr>
          <w:rFonts w:ascii="仿宋" w:eastAsia="仿宋" w:hAnsi="仿宋" w:cs="Times New Roman"/>
          <w:kern w:val="2"/>
          <w:sz w:val="32"/>
          <w:szCs w:val="32"/>
        </w:rPr>
        <w:t>50</w:t>
      </w:r>
      <w:r w:rsidRPr="00E2212D">
        <w:rPr>
          <w:rFonts w:ascii="仿宋" w:eastAsia="仿宋" w:hAnsi="仿宋" w:cs="Times New Roman" w:hint="eastAsia"/>
          <w:kern w:val="2"/>
          <w:sz w:val="32"/>
          <w:szCs w:val="32"/>
        </w:rPr>
        <w:t>学时）按以下规定处理：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（一）连续旷课</w:t>
      </w:r>
      <w:r w:rsidRPr="00E2212D">
        <w:rPr>
          <w:rFonts w:ascii="仿宋" w:eastAsia="仿宋" w:hAnsi="仿宋" w:cs="Times New Roman"/>
          <w:kern w:val="2"/>
          <w:sz w:val="32"/>
          <w:szCs w:val="32"/>
        </w:rPr>
        <w:t>2</w:t>
      </w:r>
      <w:r w:rsidRPr="00E2212D">
        <w:rPr>
          <w:rFonts w:ascii="仿宋" w:eastAsia="仿宋" w:hAnsi="仿宋" w:cs="Times New Roman" w:hint="eastAsia"/>
          <w:kern w:val="2"/>
          <w:sz w:val="32"/>
          <w:szCs w:val="32"/>
        </w:rPr>
        <w:t>至</w:t>
      </w:r>
      <w:r w:rsidRPr="00E2212D">
        <w:rPr>
          <w:rFonts w:ascii="仿宋" w:eastAsia="仿宋" w:hAnsi="仿宋" w:cs="Times New Roman"/>
          <w:kern w:val="2"/>
          <w:sz w:val="32"/>
          <w:szCs w:val="32"/>
        </w:rPr>
        <w:t>4</w:t>
      </w:r>
      <w:r w:rsidRPr="00E2212D">
        <w:rPr>
          <w:rFonts w:ascii="仿宋" w:eastAsia="仿宋" w:hAnsi="仿宋" w:cs="Times New Roman" w:hint="eastAsia"/>
          <w:kern w:val="2"/>
          <w:sz w:val="32"/>
          <w:szCs w:val="32"/>
        </w:rPr>
        <w:t>天或累计达</w:t>
      </w:r>
      <w:r w:rsidRPr="00E2212D">
        <w:rPr>
          <w:rFonts w:ascii="仿宋" w:eastAsia="仿宋" w:hAnsi="仿宋" w:cs="Times New Roman"/>
          <w:kern w:val="2"/>
          <w:sz w:val="32"/>
          <w:szCs w:val="32"/>
        </w:rPr>
        <w:t>10</w:t>
      </w:r>
      <w:r w:rsidRPr="00E2212D">
        <w:rPr>
          <w:rFonts w:ascii="仿宋" w:eastAsia="仿宋" w:hAnsi="仿宋" w:cs="Times New Roman" w:hint="eastAsia"/>
          <w:kern w:val="2"/>
          <w:sz w:val="32"/>
          <w:szCs w:val="32"/>
        </w:rPr>
        <w:t>至</w:t>
      </w:r>
      <w:r w:rsidRPr="00E2212D">
        <w:rPr>
          <w:rFonts w:ascii="仿宋" w:eastAsia="仿宋" w:hAnsi="仿宋" w:cs="Times New Roman"/>
          <w:kern w:val="2"/>
          <w:sz w:val="32"/>
          <w:szCs w:val="32"/>
        </w:rPr>
        <w:t>20</w:t>
      </w:r>
      <w:r w:rsidRPr="00E2212D">
        <w:rPr>
          <w:rFonts w:ascii="仿宋" w:eastAsia="仿宋" w:hAnsi="仿宋" w:cs="Times New Roman" w:hint="eastAsia"/>
          <w:kern w:val="2"/>
          <w:sz w:val="32"/>
          <w:szCs w:val="32"/>
        </w:rPr>
        <w:t>学时者，给予警告或以上处分；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（二）连续旷课</w:t>
      </w:r>
      <w:r w:rsidRPr="00E2212D">
        <w:rPr>
          <w:rFonts w:ascii="仿宋" w:eastAsia="仿宋" w:hAnsi="仿宋" w:cs="Times New Roman"/>
          <w:kern w:val="2"/>
          <w:sz w:val="32"/>
          <w:szCs w:val="32"/>
        </w:rPr>
        <w:t>5</w:t>
      </w:r>
      <w:r w:rsidRPr="00E2212D">
        <w:rPr>
          <w:rFonts w:ascii="仿宋" w:eastAsia="仿宋" w:hAnsi="仿宋" w:cs="Times New Roman" w:hint="eastAsia"/>
          <w:kern w:val="2"/>
          <w:sz w:val="32"/>
          <w:szCs w:val="32"/>
        </w:rPr>
        <w:t>至</w:t>
      </w:r>
      <w:r w:rsidRPr="00E2212D">
        <w:rPr>
          <w:rFonts w:ascii="仿宋" w:eastAsia="仿宋" w:hAnsi="仿宋" w:cs="Times New Roman"/>
          <w:kern w:val="2"/>
          <w:sz w:val="32"/>
          <w:szCs w:val="32"/>
        </w:rPr>
        <w:t>6</w:t>
      </w:r>
      <w:r w:rsidRPr="00E2212D">
        <w:rPr>
          <w:rFonts w:ascii="仿宋" w:eastAsia="仿宋" w:hAnsi="仿宋" w:cs="Times New Roman" w:hint="eastAsia"/>
          <w:kern w:val="2"/>
          <w:sz w:val="32"/>
          <w:szCs w:val="32"/>
        </w:rPr>
        <w:t>天或累计达</w:t>
      </w:r>
      <w:r w:rsidRPr="00E2212D">
        <w:rPr>
          <w:rFonts w:ascii="仿宋" w:eastAsia="仿宋" w:hAnsi="仿宋" w:cs="Times New Roman"/>
          <w:kern w:val="2"/>
          <w:sz w:val="32"/>
          <w:szCs w:val="32"/>
        </w:rPr>
        <w:t>21</w:t>
      </w:r>
      <w:r w:rsidRPr="00E2212D">
        <w:rPr>
          <w:rFonts w:ascii="仿宋" w:eastAsia="仿宋" w:hAnsi="仿宋" w:cs="Times New Roman" w:hint="eastAsia"/>
          <w:kern w:val="2"/>
          <w:sz w:val="32"/>
          <w:szCs w:val="32"/>
        </w:rPr>
        <w:t>至</w:t>
      </w:r>
      <w:r w:rsidRPr="00E2212D">
        <w:rPr>
          <w:rFonts w:ascii="仿宋" w:eastAsia="仿宋" w:hAnsi="仿宋" w:cs="Times New Roman"/>
          <w:kern w:val="2"/>
          <w:sz w:val="32"/>
          <w:szCs w:val="32"/>
        </w:rPr>
        <w:t>30</w:t>
      </w:r>
      <w:r w:rsidRPr="00E2212D">
        <w:rPr>
          <w:rFonts w:ascii="仿宋" w:eastAsia="仿宋" w:hAnsi="仿宋" w:cs="Times New Roman" w:hint="eastAsia"/>
          <w:kern w:val="2"/>
          <w:sz w:val="32"/>
          <w:szCs w:val="32"/>
        </w:rPr>
        <w:t>学时者，给予严重警告或以上处分；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（三）连续旷课</w:t>
      </w:r>
      <w:r w:rsidRPr="00E2212D">
        <w:rPr>
          <w:rFonts w:ascii="仿宋" w:eastAsia="仿宋" w:hAnsi="仿宋" w:cs="Times New Roman"/>
          <w:kern w:val="2"/>
          <w:sz w:val="32"/>
          <w:szCs w:val="32"/>
        </w:rPr>
        <w:t>7</w:t>
      </w:r>
      <w:r w:rsidRPr="00E2212D">
        <w:rPr>
          <w:rFonts w:ascii="仿宋" w:eastAsia="仿宋" w:hAnsi="仿宋" w:cs="Times New Roman" w:hint="eastAsia"/>
          <w:kern w:val="2"/>
          <w:sz w:val="32"/>
          <w:szCs w:val="32"/>
        </w:rPr>
        <w:t>至</w:t>
      </w:r>
      <w:r w:rsidRPr="00E2212D">
        <w:rPr>
          <w:rFonts w:ascii="仿宋" w:eastAsia="仿宋" w:hAnsi="仿宋" w:cs="Times New Roman"/>
          <w:kern w:val="2"/>
          <w:sz w:val="32"/>
          <w:szCs w:val="32"/>
        </w:rPr>
        <w:t>8</w:t>
      </w:r>
      <w:r w:rsidRPr="00E2212D">
        <w:rPr>
          <w:rFonts w:ascii="仿宋" w:eastAsia="仿宋" w:hAnsi="仿宋" w:cs="Times New Roman" w:hint="eastAsia"/>
          <w:kern w:val="2"/>
          <w:sz w:val="32"/>
          <w:szCs w:val="32"/>
        </w:rPr>
        <w:t>天或累计达</w:t>
      </w:r>
      <w:r w:rsidRPr="00E2212D">
        <w:rPr>
          <w:rFonts w:ascii="仿宋" w:eastAsia="仿宋" w:hAnsi="仿宋" w:cs="Times New Roman"/>
          <w:kern w:val="2"/>
          <w:sz w:val="32"/>
          <w:szCs w:val="32"/>
        </w:rPr>
        <w:t>31</w:t>
      </w:r>
      <w:r w:rsidRPr="00E2212D">
        <w:rPr>
          <w:rFonts w:ascii="仿宋" w:eastAsia="仿宋" w:hAnsi="仿宋" w:cs="Times New Roman" w:hint="eastAsia"/>
          <w:kern w:val="2"/>
          <w:sz w:val="32"/>
          <w:szCs w:val="32"/>
        </w:rPr>
        <w:t>至</w:t>
      </w:r>
      <w:r w:rsidRPr="00E2212D">
        <w:rPr>
          <w:rFonts w:ascii="仿宋" w:eastAsia="仿宋" w:hAnsi="仿宋" w:cs="Times New Roman"/>
          <w:kern w:val="2"/>
          <w:sz w:val="32"/>
          <w:szCs w:val="32"/>
        </w:rPr>
        <w:t>40</w:t>
      </w:r>
      <w:r w:rsidRPr="00E2212D">
        <w:rPr>
          <w:rFonts w:ascii="仿宋" w:eastAsia="仿宋" w:hAnsi="仿宋" w:cs="Times New Roman" w:hint="eastAsia"/>
          <w:kern w:val="2"/>
          <w:sz w:val="32"/>
          <w:szCs w:val="32"/>
        </w:rPr>
        <w:t>学时者，给予记过或以上处分；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（四）连续旷课</w:t>
      </w:r>
      <w:r w:rsidRPr="00E2212D">
        <w:rPr>
          <w:rFonts w:ascii="仿宋" w:eastAsia="仿宋" w:hAnsi="仿宋" w:cs="Times New Roman"/>
          <w:kern w:val="2"/>
          <w:sz w:val="32"/>
          <w:szCs w:val="32"/>
        </w:rPr>
        <w:t>9</w:t>
      </w:r>
      <w:r w:rsidRPr="00E2212D">
        <w:rPr>
          <w:rFonts w:ascii="仿宋" w:eastAsia="仿宋" w:hAnsi="仿宋" w:cs="Times New Roman" w:hint="eastAsia"/>
          <w:kern w:val="2"/>
          <w:sz w:val="32"/>
          <w:szCs w:val="32"/>
        </w:rPr>
        <w:t>至</w:t>
      </w:r>
      <w:r w:rsidRPr="00E2212D">
        <w:rPr>
          <w:rFonts w:ascii="仿宋" w:eastAsia="仿宋" w:hAnsi="仿宋" w:cs="Times New Roman"/>
          <w:kern w:val="2"/>
          <w:sz w:val="32"/>
          <w:szCs w:val="32"/>
        </w:rPr>
        <w:t>10</w:t>
      </w:r>
      <w:r w:rsidRPr="00E2212D">
        <w:rPr>
          <w:rFonts w:ascii="仿宋" w:eastAsia="仿宋" w:hAnsi="仿宋" w:cs="Times New Roman" w:hint="eastAsia"/>
          <w:kern w:val="2"/>
          <w:sz w:val="32"/>
          <w:szCs w:val="32"/>
        </w:rPr>
        <w:t>天或累计达</w:t>
      </w:r>
      <w:r w:rsidRPr="00E2212D">
        <w:rPr>
          <w:rFonts w:ascii="仿宋" w:eastAsia="仿宋" w:hAnsi="仿宋" w:cs="Times New Roman"/>
          <w:kern w:val="2"/>
          <w:sz w:val="32"/>
          <w:szCs w:val="32"/>
        </w:rPr>
        <w:t>41</w:t>
      </w:r>
      <w:r w:rsidRPr="00E2212D">
        <w:rPr>
          <w:rFonts w:ascii="仿宋" w:eastAsia="仿宋" w:hAnsi="仿宋" w:cs="Times New Roman" w:hint="eastAsia"/>
          <w:kern w:val="2"/>
          <w:sz w:val="32"/>
          <w:szCs w:val="32"/>
        </w:rPr>
        <w:t>至</w:t>
      </w:r>
      <w:r w:rsidRPr="00E2212D">
        <w:rPr>
          <w:rFonts w:ascii="仿宋" w:eastAsia="仿宋" w:hAnsi="仿宋" w:cs="Times New Roman"/>
          <w:kern w:val="2"/>
          <w:sz w:val="32"/>
          <w:szCs w:val="32"/>
        </w:rPr>
        <w:t>50</w:t>
      </w:r>
      <w:r w:rsidRPr="00E2212D">
        <w:rPr>
          <w:rFonts w:ascii="仿宋" w:eastAsia="仿宋" w:hAnsi="仿宋" w:cs="Times New Roman" w:hint="eastAsia"/>
          <w:kern w:val="2"/>
          <w:sz w:val="32"/>
          <w:szCs w:val="32"/>
        </w:rPr>
        <w:t>学时者，给予留校察看或以上处分。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第二十三条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考试作弊或</w:t>
      </w:r>
      <w:proofErr w:type="gramStart"/>
      <w:r w:rsidRPr="00E2212D">
        <w:rPr>
          <w:rFonts w:ascii="仿宋" w:eastAsia="仿宋" w:hAnsi="仿宋" w:cs="Times New Roman" w:hint="eastAsia"/>
          <w:kern w:val="2"/>
          <w:sz w:val="32"/>
          <w:szCs w:val="32"/>
        </w:rPr>
        <w:t>旷</w:t>
      </w:r>
      <w:proofErr w:type="gramEnd"/>
      <w:r w:rsidRPr="00E2212D">
        <w:rPr>
          <w:rFonts w:ascii="仿宋" w:eastAsia="仿宋" w:hAnsi="仿宋" w:cs="Times New Roman" w:hint="eastAsia"/>
          <w:kern w:val="2"/>
          <w:sz w:val="32"/>
          <w:szCs w:val="32"/>
        </w:rPr>
        <w:t>考，该课程成绩记为零分。对于考试违纪、作弊的学生，根据情节轻重按如下规定处理：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（一）闭卷考试时携带有关书籍、资料进考场地，又不按要求集中存放者，按违反考场纪律论处，给予警告或以上处分。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（二）在考试期间或考试进行时，有以下行为者</w:t>
      </w:r>
      <w:proofErr w:type="gramStart"/>
      <w:r w:rsidRPr="00E2212D">
        <w:rPr>
          <w:rFonts w:ascii="仿宋" w:eastAsia="仿宋" w:hAnsi="仿宋" w:cs="Times New Roman" w:hint="eastAsia"/>
          <w:kern w:val="2"/>
          <w:sz w:val="32"/>
          <w:szCs w:val="32"/>
        </w:rPr>
        <w:t>属考试</w:t>
      </w:r>
      <w:proofErr w:type="gramEnd"/>
      <w:r w:rsidRPr="00E2212D">
        <w:rPr>
          <w:rFonts w:ascii="仿宋" w:eastAsia="仿宋" w:hAnsi="仿宋" w:cs="Times New Roman" w:hint="eastAsia"/>
          <w:kern w:val="2"/>
          <w:sz w:val="32"/>
          <w:szCs w:val="32"/>
        </w:rPr>
        <w:t>作弊：</w:t>
      </w:r>
    </w:p>
    <w:p w:rsidR="008405DE" w:rsidRDefault="00E2212D" w:rsidP="00D34CBE">
      <w:pPr>
        <w:pStyle w:val="a9"/>
        <w:widowControl w:val="0"/>
        <w:numPr>
          <w:ilvl w:val="0"/>
          <w:numId w:val="12"/>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违规传递考试信息；</w:t>
      </w:r>
    </w:p>
    <w:p w:rsidR="00E2212D" w:rsidRPr="008405DE" w:rsidRDefault="00E2212D" w:rsidP="00D34CBE">
      <w:pPr>
        <w:pStyle w:val="a9"/>
        <w:widowControl w:val="0"/>
        <w:numPr>
          <w:ilvl w:val="0"/>
          <w:numId w:val="12"/>
        </w:numPr>
        <w:tabs>
          <w:tab w:val="left" w:pos="993"/>
        </w:tabs>
        <w:spacing w:line="540" w:lineRule="exact"/>
        <w:ind w:left="0" w:firstLineChars="200" w:firstLine="632"/>
        <w:jc w:val="both"/>
        <w:rPr>
          <w:rFonts w:ascii="仿宋" w:eastAsia="仿宋" w:hAnsi="仿宋" w:cs="Times New Roman"/>
          <w:kern w:val="2"/>
          <w:sz w:val="32"/>
          <w:szCs w:val="32"/>
        </w:rPr>
      </w:pPr>
      <w:r w:rsidRPr="008405DE">
        <w:rPr>
          <w:rFonts w:ascii="仿宋" w:eastAsia="仿宋" w:hAnsi="仿宋" w:cs="Times New Roman" w:hint="eastAsia"/>
          <w:kern w:val="2"/>
          <w:sz w:val="32"/>
          <w:szCs w:val="32"/>
        </w:rPr>
        <w:t>夹带与考试有关的资料；</w:t>
      </w:r>
    </w:p>
    <w:p w:rsidR="00E2212D" w:rsidRPr="00E2212D" w:rsidRDefault="00E2212D" w:rsidP="00D34CBE">
      <w:pPr>
        <w:pStyle w:val="a9"/>
        <w:widowControl w:val="0"/>
        <w:numPr>
          <w:ilvl w:val="0"/>
          <w:numId w:val="12"/>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抄袭他人答案或为他人提供答案；</w:t>
      </w:r>
    </w:p>
    <w:p w:rsidR="00E2212D" w:rsidRPr="00E2212D" w:rsidRDefault="00E2212D" w:rsidP="00D34CBE">
      <w:pPr>
        <w:pStyle w:val="a9"/>
        <w:widowControl w:val="0"/>
        <w:numPr>
          <w:ilvl w:val="0"/>
          <w:numId w:val="12"/>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利用电子器件进行作弊；</w:t>
      </w:r>
    </w:p>
    <w:p w:rsidR="00E2212D" w:rsidRPr="00E2212D" w:rsidRDefault="00E2212D" w:rsidP="00D34CBE">
      <w:pPr>
        <w:pStyle w:val="a9"/>
        <w:widowControl w:val="0"/>
        <w:numPr>
          <w:ilvl w:val="0"/>
          <w:numId w:val="12"/>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互换试卷；</w:t>
      </w:r>
    </w:p>
    <w:p w:rsidR="00E2212D" w:rsidRPr="00E2212D" w:rsidRDefault="00E2212D" w:rsidP="00D34CBE">
      <w:pPr>
        <w:pStyle w:val="a9"/>
        <w:widowControl w:val="0"/>
        <w:numPr>
          <w:ilvl w:val="0"/>
          <w:numId w:val="12"/>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请人代替考试或代替他人考试；</w:t>
      </w:r>
    </w:p>
    <w:p w:rsidR="00E2212D" w:rsidRPr="00E2212D" w:rsidRDefault="00E2212D" w:rsidP="00D34CBE">
      <w:pPr>
        <w:pStyle w:val="a9"/>
        <w:widowControl w:val="0"/>
        <w:numPr>
          <w:ilvl w:val="0"/>
          <w:numId w:val="12"/>
        </w:numPr>
        <w:tabs>
          <w:tab w:val="left" w:pos="993"/>
        </w:tabs>
        <w:spacing w:line="540" w:lineRule="exact"/>
        <w:ind w:left="0"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其他的作弊行为。</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对犯有上述</w:t>
      </w:r>
      <w:r w:rsidRPr="00E2212D">
        <w:rPr>
          <w:rFonts w:ascii="仿宋" w:eastAsia="仿宋" w:hAnsi="仿宋" w:cs="Times New Roman"/>
          <w:kern w:val="2"/>
          <w:sz w:val="32"/>
          <w:szCs w:val="32"/>
        </w:rPr>
        <w:t>1—4</w:t>
      </w:r>
      <w:r w:rsidRPr="00E2212D">
        <w:rPr>
          <w:rFonts w:ascii="仿宋" w:eastAsia="仿宋" w:hAnsi="仿宋" w:cs="Times New Roman" w:hint="eastAsia"/>
          <w:kern w:val="2"/>
          <w:sz w:val="32"/>
          <w:szCs w:val="32"/>
        </w:rPr>
        <w:t>款行为者，视其情节和认识错误态度，分别给予严重警告至留校察看处分；对犯有</w:t>
      </w:r>
      <w:r w:rsidRPr="00E2212D">
        <w:rPr>
          <w:rFonts w:ascii="仿宋" w:eastAsia="仿宋" w:hAnsi="仿宋" w:cs="Times New Roman"/>
          <w:kern w:val="2"/>
          <w:sz w:val="32"/>
          <w:szCs w:val="32"/>
        </w:rPr>
        <w:t>5</w:t>
      </w:r>
      <w:r w:rsidRPr="00E2212D">
        <w:rPr>
          <w:rFonts w:ascii="仿宋" w:eastAsia="仿宋" w:hAnsi="仿宋" w:cs="Times New Roman" w:hint="eastAsia"/>
          <w:kern w:val="2"/>
          <w:sz w:val="32"/>
          <w:szCs w:val="32"/>
        </w:rPr>
        <w:t>、</w:t>
      </w:r>
      <w:r w:rsidRPr="00E2212D">
        <w:rPr>
          <w:rFonts w:ascii="仿宋" w:eastAsia="仿宋" w:hAnsi="仿宋" w:cs="Times New Roman"/>
          <w:kern w:val="2"/>
          <w:sz w:val="32"/>
          <w:szCs w:val="32"/>
        </w:rPr>
        <w:t>6</w:t>
      </w:r>
      <w:r w:rsidRPr="00E2212D">
        <w:rPr>
          <w:rFonts w:ascii="仿宋" w:eastAsia="仿宋" w:hAnsi="仿宋" w:cs="Times New Roman" w:hint="eastAsia"/>
          <w:kern w:val="2"/>
          <w:sz w:val="32"/>
          <w:szCs w:val="32"/>
        </w:rPr>
        <w:t>款行为者，给予开除学籍的处分。对犯有</w:t>
      </w:r>
      <w:r w:rsidRPr="00E2212D">
        <w:rPr>
          <w:rFonts w:ascii="仿宋" w:eastAsia="仿宋" w:hAnsi="仿宋" w:cs="Times New Roman"/>
          <w:kern w:val="2"/>
          <w:sz w:val="32"/>
          <w:szCs w:val="32"/>
        </w:rPr>
        <w:t>7</w:t>
      </w:r>
      <w:r w:rsidRPr="00E2212D">
        <w:rPr>
          <w:rFonts w:ascii="仿宋" w:eastAsia="仿宋" w:hAnsi="仿宋" w:cs="Times New Roman" w:hint="eastAsia"/>
          <w:kern w:val="2"/>
          <w:sz w:val="32"/>
          <w:szCs w:val="32"/>
        </w:rPr>
        <w:t>款行为者，视具体情况予以处分。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（三）两次考试作弊者，给予开除学籍的处分。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第二十四条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违反学生公寓管理规定的，依照《东莞理工学院城市学院学生公寓管理办法》处理。违反校网络管理规定的，依照《东莞理工学院城市学院计算机信息网络安全保护实施办法》、《东莞理工学院城市学院校园网用户守则》处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第二十五条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伪造、变造、冒领、冒用、转让各种证件或证明文件的，视其情节、后果，给予严重警告以上处分。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第二十六条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严重违反社会风纪，有下列行为的，给予记过</w:t>
      </w:r>
      <w:r w:rsidRPr="00E2212D">
        <w:rPr>
          <w:rFonts w:ascii="仿宋" w:eastAsia="仿宋" w:hAnsi="仿宋" w:cs="Times New Roman" w:hint="eastAsia"/>
          <w:kern w:val="2"/>
          <w:sz w:val="32"/>
          <w:szCs w:val="32"/>
        </w:rPr>
        <w:lastRenderedPageBreak/>
        <w:t>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（一）诽谤或者诬陷他人的；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（二）调戏、侮辱或以其他方式严重骚扰他人的；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（三）有卖淫、嫖娼行为的；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（四）收看淫秽书刊、网页、录相，经教育不改的；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（五）制作、复制、出售、出租或传播淫秽物品的；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（六）其他严重违反社会风纪的行为。</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第二十七条</w:t>
      </w:r>
      <w:r w:rsidR="008405DE">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违反公民道德准则和大学生行为准则，有下列行为之一的，视其情节、性质、后果，给予警告以上处分：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（一）在建筑物、公用设备上乱涂、乱写、乱画、违章张贴的；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（二）损坏校园设施，破坏草坪，攀折花木的；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（三）侮辱、谩骂或威吓他人，经教育不改的；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（四）造谣、诬陷他人的；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（五）隐匿、毁弃或私拆他人信件，造成不良影响或损失的；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（六）冒用</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或他人名义，侵害</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或他人利益，给</w:t>
      </w:r>
      <w:r w:rsidR="00A10D04">
        <w:rPr>
          <w:rFonts w:ascii="仿宋" w:eastAsia="仿宋" w:hAnsi="仿宋" w:cs="Times New Roman" w:hint="eastAsia"/>
          <w:kern w:val="2"/>
          <w:sz w:val="32"/>
          <w:szCs w:val="32"/>
        </w:rPr>
        <w:t>学院</w:t>
      </w:r>
      <w:r w:rsidRPr="00E2212D">
        <w:rPr>
          <w:rFonts w:ascii="仿宋" w:eastAsia="仿宋" w:hAnsi="仿宋" w:cs="Times New Roman" w:hint="eastAsia"/>
          <w:kern w:val="2"/>
          <w:sz w:val="32"/>
          <w:szCs w:val="32"/>
        </w:rPr>
        <w:t>或他人造成不良影响或损失的；</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（七）其他违反公民道德准则和大学生行为准则的行为。</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第二十八条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违反计划生育政策的，按照《东莞市人口与计划生育管理规定》执行。</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第二十九条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知道事实真相的学生有作证的义务，应积极配合有关部门、单位调查取证。</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作伪证的，根据情节、性质、后果等，给予警告以上处分。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lastRenderedPageBreak/>
        <w:t>对证人打击报复的，根据情节、性质、后果等，给予记过以上处分。</w:t>
      </w:r>
    </w:p>
    <w:p w:rsidR="00E2212D" w:rsidRPr="00E2212D"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第三十条</w:t>
      </w:r>
      <w:r w:rsidRPr="00E2212D">
        <w:rPr>
          <w:rFonts w:ascii="仿宋" w:eastAsia="仿宋" w:hAnsi="仿宋" w:cs="Times New Roman"/>
          <w:kern w:val="2"/>
          <w:sz w:val="32"/>
          <w:szCs w:val="32"/>
        </w:rPr>
        <w:t xml:space="preserve">  </w:t>
      </w:r>
      <w:r w:rsidRPr="00E2212D">
        <w:rPr>
          <w:rFonts w:ascii="仿宋" w:eastAsia="仿宋" w:hAnsi="仿宋" w:cs="Times New Roman" w:hint="eastAsia"/>
          <w:kern w:val="2"/>
          <w:sz w:val="32"/>
          <w:szCs w:val="32"/>
        </w:rPr>
        <w:t>毕业生离校时，有破坏公物、违反校规校纪者，除赔偿损失外，视情节轻重，给予记过以上处分，并通报其就业单位；情节特别严重的，取消毕业资格，开除其学籍。</w:t>
      </w:r>
    </w:p>
    <w:p w:rsidR="00B45A25" w:rsidRPr="00A10D04" w:rsidRDefault="00E2212D" w:rsidP="00946E2E">
      <w:pPr>
        <w:widowControl w:val="0"/>
        <w:spacing w:line="540" w:lineRule="exact"/>
        <w:ind w:firstLineChars="200" w:firstLine="632"/>
        <w:jc w:val="both"/>
        <w:rPr>
          <w:rFonts w:ascii="仿宋" w:eastAsia="仿宋" w:hAnsi="仿宋" w:cs="Times New Roman"/>
          <w:kern w:val="2"/>
          <w:sz w:val="32"/>
          <w:szCs w:val="32"/>
        </w:rPr>
      </w:pPr>
      <w:r w:rsidRPr="00E2212D">
        <w:rPr>
          <w:rFonts w:ascii="仿宋" w:eastAsia="仿宋" w:hAnsi="仿宋" w:cs="Times New Roman" w:hint="eastAsia"/>
          <w:kern w:val="2"/>
          <w:sz w:val="32"/>
          <w:szCs w:val="32"/>
        </w:rPr>
        <w:t>第三十一条</w:t>
      </w:r>
      <w:r w:rsidRPr="00E2212D">
        <w:rPr>
          <w:rFonts w:ascii="仿宋" w:eastAsia="仿宋" w:hAnsi="仿宋" w:cs="Times New Roman"/>
          <w:kern w:val="2"/>
          <w:sz w:val="32"/>
          <w:szCs w:val="32"/>
        </w:rPr>
        <w:t xml:space="preserve">  </w:t>
      </w:r>
      <w:r w:rsidR="00A34BEF" w:rsidRPr="00A34BEF">
        <w:rPr>
          <w:rFonts w:ascii="仿宋" w:eastAsia="仿宋" w:hAnsi="仿宋" w:hint="eastAsia"/>
          <w:color w:val="000000" w:themeColor="text1"/>
          <w:sz w:val="32"/>
          <w:szCs w:val="32"/>
        </w:rPr>
        <w:t>本规定自学院批准印发之日起施行，由学院</w:t>
      </w:r>
      <w:r w:rsidR="00A10D04" w:rsidRPr="00A10D04">
        <w:rPr>
          <w:rFonts w:ascii="仿宋" w:eastAsia="仿宋" w:hAnsi="仿宋" w:hint="eastAsia"/>
          <w:color w:val="000000" w:themeColor="text1"/>
          <w:sz w:val="32"/>
          <w:szCs w:val="32"/>
        </w:rPr>
        <w:t>学生工作领导小组</w:t>
      </w:r>
      <w:r w:rsidR="00A34BEF" w:rsidRPr="00A34BEF">
        <w:rPr>
          <w:rFonts w:ascii="仿宋" w:eastAsia="仿宋" w:hAnsi="仿宋" w:hint="eastAsia"/>
          <w:color w:val="000000" w:themeColor="text1"/>
          <w:sz w:val="32"/>
          <w:szCs w:val="32"/>
        </w:rPr>
        <w:t>负责解释、修订。学院原有与本</w:t>
      </w:r>
      <w:r w:rsidR="00A10D04" w:rsidRPr="00A10D04">
        <w:rPr>
          <w:rFonts w:ascii="仿宋" w:eastAsia="仿宋" w:hAnsi="仿宋" w:hint="eastAsia"/>
          <w:color w:val="000000" w:themeColor="text1"/>
          <w:sz w:val="32"/>
          <w:szCs w:val="32"/>
        </w:rPr>
        <w:t>规定</w:t>
      </w:r>
      <w:r w:rsidR="00A34BEF" w:rsidRPr="00A34BEF">
        <w:rPr>
          <w:rFonts w:ascii="仿宋" w:eastAsia="仿宋" w:hAnsi="仿宋" w:hint="eastAsia"/>
          <w:color w:val="000000" w:themeColor="text1"/>
          <w:sz w:val="32"/>
          <w:szCs w:val="32"/>
        </w:rPr>
        <w:t>相同或相冲突的文件同时停止执行。</w:t>
      </w:r>
    </w:p>
    <w:p w:rsidR="00B45A25" w:rsidRPr="00A34BEF" w:rsidRDefault="00B45A25" w:rsidP="00A10D04">
      <w:pPr>
        <w:widowControl w:val="0"/>
        <w:spacing w:line="540" w:lineRule="exact"/>
        <w:rPr>
          <w:rFonts w:ascii="仿宋" w:eastAsia="仿宋" w:hAnsi="仿宋"/>
          <w:color w:val="000000" w:themeColor="text1"/>
          <w:sz w:val="32"/>
          <w:szCs w:val="32"/>
        </w:rPr>
      </w:pPr>
    </w:p>
    <w:p w:rsidR="00B45A25" w:rsidRPr="00A34BEF" w:rsidRDefault="00B45A25" w:rsidP="00A10D04">
      <w:pPr>
        <w:widowControl w:val="0"/>
        <w:spacing w:line="540" w:lineRule="exact"/>
        <w:rPr>
          <w:rFonts w:ascii="仿宋" w:eastAsia="仿宋" w:hAnsi="仿宋"/>
          <w:color w:val="000000" w:themeColor="text1"/>
          <w:sz w:val="32"/>
          <w:szCs w:val="32"/>
        </w:rPr>
      </w:pPr>
    </w:p>
    <w:p w:rsidR="009B6241" w:rsidRDefault="009B6241" w:rsidP="00A10D04">
      <w:pPr>
        <w:widowControl w:val="0"/>
        <w:spacing w:line="540" w:lineRule="exact"/>
        <w:rPr>
          <w:rFonts w:ascii="仿宋" w:eastAsia="仿宋" w:hAnsi="仿宋"/>
          <w:color w:val="000000" w:themeColor="text1"/>
          <w:sz w:val="32"/>
          <w:szCs w:val="32"/>
        </w:rPr>
      </w:pPr>
    </w:p>
    <w:p w:rsidR="00A10D04" w:rsidRDefault="00A10D04" w:rsidP="00A10D04">
      <w:pPr>
        <w:widowControl w:val="0"/>
        <w:spacing w:line="540" w:lineRule="exact"/>
        <w:rPr>
          <w:rFonts w:ascii="仿宋" w:eastAsia="仿宋" w:hAnsi="仿宋"/>
          <w:color w:val="000000" w:themeColor="text1"/>
          <w:sz w:val="32"/>
          <w:szCs w:val="32"/>
        </w:rPr>
      </w:pPr>
    </w:p>
    <w:p w:rsidR="00A10D04" w:rsidRDefault="00A10D04" w:rsidP="00A10D04">
      <w:pPr>
        <w:widowControl w:val="0"/>
        <w:spacing w:line="540" w:lineRule="exact"/>
        <w:rPr>
          <w:rFonts w:ascii="仿宋" w:eastAsia="仿宋" w:hAnsi="仿宋"/>
          <w:color w:val="000000" w:themeColor="text1"/>
          <w:sz w:val="32"/>
          <w:szCs w:val="32"/>
        </w:rPr>
      </w:pPr>
    </w:p>
    <w:p w:rsidR="00A10D04" w:rsidRDefault="00A10D04" w:rsidP="00A10D04">
      <w:pPr>
        <w:widowControl w:val="0"/>
        <w:spacing w:line="540" w:lineRule="exact"/>
        <w:rPr>
          <w:rFonts w:ascii="仿宋" w:eastAsia="仿宋" w:hAnsi="仿宋"/>
          <w:color w:val="000000" w:themeColor="text1"/>
          <w:sz w:val="32"/>
          <w:szCs w:val="32"/>
        </w:rPr>
      </w:pPr>
    </w:p>
    <w:p w:rsidR="00A10D04" w:rsidRDefault="00A10D04" w:rsidP="00A10D04">
      <w:pPr>
        <w:widowControl w:val="0"/>
        <w:spacing w:line="540" w:lineRule="exact"/>
        <w:rPr>
          <w:rFonts w:ascii="仿宋" w:eastAsia="仿宋" w:hAnsi="仿宋"/>
          <w:color w:val="000000" w:themeColor="text1"/>
          <w:sz w:val="32"/>
          <w:szCs w:val="32"/>
        </w:rPr>
      </w:pPr>
    </w:p>
    <w:p w:rsidR="00A10D04" w:rsidRDefault="00A10D04" w:rsidP="00A10D04">
      <w:pPr>
        <w:widowControl w:val="0"/>
        <w:spacing w:line="540" w:lineRule="exact"/>
        <w:rPr>
          <w:rFonts w:ascii="仿宋" w:eastAsia="仿宋" w:hAnsi="仿宋"/>
          <w:color w:val="000000" w:themeColor="text1"/>
          <w:sz w:val="32"/>
          <w:szCs w:val="32"/>
        </w:rPr>
      </w:pPr>
    </w:p>
    <w:p w:rsidR="00946E2E" w:rsidRDefault="00946E2E" w:rsidP="00A10D04">
      <w:pPr>
        <w:widowControl w:val="0"/>
        <w:spacing w:line="760" w:lineRule="exact"/>
        <w:jc w:val="center"/>
        <w:rPr>
          <w:rFonts w:ascii="小标宋" w:eastAsia="小标宋" w:cs="Times New Roman"/>
          <w:kern w:val="2"/>
          <w:sz w:val="44"/>
          <w:szCs w:val="44"/>
        </w:rPr>
      </w:pPr>
    </w:p>
    <w:p w:rsidR="00946E2E" w:rsidRDefault="00946E2E" w:rsidP="00A10D04">
      <w:pPr>
        <w:widowControl w:val="0"/>
        <w:spacing w:line="760" w:lineRule="exact"/>
        <w:jc w:val="center"/>
        <w:rPr>
          <w:rFonts w:ascii="小标宋" w:eastAsia="小标宋" w:cs="Times New Roman"/>
          <w:kern w:val="2"/>
          <w:sz w:val="44"/>
          <w:szCs w:val="44"/>
        </w:rPr>
      </w:pPr>
    </w:p>
    <w:p w:rsidR="00946E2E" w:rsidRDefault="00946E2E" w:rsidP="00A10D04">
      <w:pPr>
        <w:widowControl w:val="0"/>
        <w:spacing w:line="760" w:lineRule="exact"/>
        <w:jc w:val="center"/>
        <w:rPr>
          <w:rFonts w:ascii="小标宋" w:eastAsia="小标宋" w:cs="Times New Roman"/>
          <w:kern w:val="2"/>
          <w:sz w:val="44"/>
          <w:szCs w:val="44"/>
        </w:rPr>
      </w:pPr>
    </w:p>
    <w:p w:rsidR="00946E2E" w:rsidRDefault="00946E2E" w:rsidP="00A10D04">
      <w:pPr>
        <w:widowControl w:val="0"/>
        <w:spacing w:line="760" w:lineRule="exact"/>
        <w:jc w:val="center"/>
        <w:rPr>
          <w:rFonts w:ascii="小标宋" w:eastAsia="小标宋" w:cs="Times New Roman"/>
          <w:kern w:val="2"/>
          <w:sz w:val="44"/>
          <w:szCs w:val="44"/>
        </w:rPr>
      </w:pPr>
    </w:p>
    <w:p w:rsidR="008405DE" w:rsidRDefault="008405DE" w:rsidP="00A10D04">
      <w:pPr>
        <w:widowControl w:val="0"/>
        <w:spacing w:line="760" w:lineRule="exact"/>
        <w:jc w:val="center"/>
        <w:rPr>
          <w:rFonts w:ascii="小标宋" w:eastAsia="小标宋" w:cs="Times New Roman"/>
          <w:kern w:val="2"/>
          <w:sz w:val="44"/>
          <w:szCs w:val="44"/>
        </w:rPr>
      </w:pPr>
    </w:p>
    <w:p w:rsidR="00A10D04" w:rsidRDefault="00A10D04" w:rsidP="00A10D04">
      <w:pPr>
        <w:widowControl w:val="0"/>
        <w:spacing w:line="760" w:lineRule="exact"/>
        <w:jc w:val="center"/>
        <w:rPr>
          <w:rFonts w:ascii="小标宋" w:eastAsia="小标宋" w:cs="Times New Roman"/>
          <w:kern w:val="2"/>
          <w:sz w:val="44"/>
          <w:szCs w:val="44"/>
        </w:rPr>
      </w:pPr>
      <w:r w:rsidRPr="00A10D04">
        <w:rPr>
          <w:rFonts w:ascii="小标宋" w:eastAsia="小标宋" w:cs="Times New Roman" w:hint="eastAsia"/>
          <w:kern w:val="2"/>
          <w:sz w:val="44"/>
          <w:szCs w:val="44"/>
        </w:rPr>
        <w:lastRenderedPageBreak/>
        <w:t>东莞理工学院城市学院</w:t>
      </w:r>
    </w:p>
    <w:p w:rsidR="00A10D04" w:rsidRPr="00A10D04" w:rsidRDefault="00A10D04" w:rsidP="00A10D04">
      <w:pPr>
        <w:widowControl w:val="0"/>
        <w:spacing w:line="760" w:lineRule="exact"/>
        <w:jc w:val="center"/>
        <w:rPr>
          <w:rFonts w:ascii="小标宋" w:eastAsia="小标宋" w:hAnsi="MT Extra" w:cs="Times New Roman" w:hint="eastAsia"/>
          <w:kern w:val="2"/>
          <w:sz w:val="44"/>
          <w:szCs w:val="44"/>
        </w:rPr>
      </w:pPr>
      <w:r w:rsidRPr="00A10D04">
        <w:rPr>
          <w:rFonts w:ascii="小标宋" w:eastAsia="小标宋" w:cs="Times New Roman" w:hint="eastAsia"/>
          <w:kern w:val="2"/>
          <w:sz w:val="44"/>
          <w:szCs w:val="44"/>
        </w:rPr>
        <w:t>学生违纪处分申诉规定</w:t>
      </w:r>
    </w:p>
    <w:p w:rsidR="00A10D04" w:rsidRPr="00A10D04" w:rsidRDefault="00A10D04" w:rsidP="00946E2E">
      <w:pPr>
        <w:widowControl w:val="0"/>
        <w:spacing w:line="360" w:lineRule="auto"/>
        <w:ind w:firstLineChars="200" w:firstLine="412"/>
        <w:jc w:val="both"/>
        <w:rPr>
          <w:rFonts w:ascii="仿宋_GB2312" w:eastAsia="仿宋_GB2312" w:hAnsi="仿宋" w:cs="Times New Roman"/>
          <w:kern w:val="2"/>
          <w:sz w:val="21"/>
          <w:szCs w:val="21"/>
        </w:rPr>
      </w:pP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第一条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为了保障学生的合法权益，根据《中华人民共和国教育法》、《中华人民共和国高等教育法》、《普通高等学校学生管理规定》，特制定本暂行规定。</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第二条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凡在校学生对</w:t>
      </w:r>
      <w:r>
        <w:rPr>
          <w:rFonts w:ascii="仿宋" w:eastAsia="仿宋" w:hAnsi="仿宋" w:cs="Times New Roman" w:hint="eastAsia"/>
          <w:kern w:val="2"/>
          <w:sz w:val="32"/>
          <w:szCs w:val="32"/>
        </w:rPr>
        <w:t>学院</w:t>
      </w:r>
      <w:proofErr w:type="gramStart"/>
      <w:r w:rsidRPr="00A10D04">
        <w:rPr>
          <w:rFonts w:ascii="仿宋" w:eastAsia="仿宋" w:hAnsi="仿宋" w:cs="Times New Roman" w:hint="eastAsia"/>
          <w:kern w:val="2"/>
          <w:sz w:val="32"/>
          <w:szCs w:val="32"/>
        </w:rPr>
        <w:t>作出</w:t>
      </w:r>
      <w:proofErr w:type="gramEnd"/>
      <w:r w:rsidRPr="00A10D04">
        <w:rPr>
          <w:rFonts w:ascii="仿宋" w:eastAsia="仿宋" w:hAnsi="仿宋" w:cs="Times New Roman" w:hint="eastAsia"/>
          <w:kern w:val="2"/>
          <w:sz w:val="32"/>
          <w:szCs w:val="32"/>
        </w:rPr>
        <w:t>的警告、严重警告、记过、留校察看、开除学籍处分决定不服的，可根据本规定向学院学生申诉处理委员会提出申诉。</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第三条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学院设立学生申诉处理委员会，由学院负责人、职能部门负责人（教务处、学生处、保卫办）、教师（系、部、教研组）、学生代表（学生会、学生分会主席）等九人组成。</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第四条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学生申诉处理委员会设主任一名</w:t>
      </w:r>
      <w:r w:rsidR="00946E2E">
        <w:rPr>
          <w:rFonts w:ascii="仿宋" w:eastAsia="仿宋" w:hAnsi="仿宋" w:cs="Times New Roman" w:hint="eastAsia"/>
          <w:kern w:val="2"/>
          <w:sz w:val="32"/>
          <w:szCs w:val="32"/>
        </w:rPr>
        <w:t>。</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学生申诉处理委员会主任由院长</w:t>
      </w:r>
      <w:r w:rsidR="00940DF4">
        <w:rPr>
          <w:rFonts w:ascii="仿宋" w:eastAsia="仿宋" w:hAnsi="仿宋" w:cs="Times New Roman" w:hint="eastAsia"/>
          <w:kern w:val="2"/>
          <w:sz w:val="32"/>
          <w:szCs w:val="32"/>
        </w:rPr>
        <w:t>担任</w:t>
      </w:r>
      <w:r w:rsidR="00990E69">
        <w:rPr>
          <w:rFonts w:ascii="仿宋" w:eastAsia="仿宋" w:hAnsi="仿宋" w:cs="Times New Roman" w:hint="eastAsia"/>
          <w:kern w:val="2"/>
          <w:sz w:val="32"/>
          <w:szCs w:val="32"/>
        </w:rPr>
        <w:t>，</w:t>
      </w:r>
      <w:r w:rsidR="00940DF4">
        <w:rPr>
          <w:rFonts w:ascii="仿宋" w:eastAsia="仿宋" w:hAnsi="仿宋" w:cs="Times New Roman" w:hint="eastAsia"/>
          <w:kern w:val="2"/>
          <w:sz w:val="32"/>
          <w:szCs w:val="32"/>
        </w:rPr>
        <w:t>或由院长指定</w:t>
      </w:r>
      <w:r w:rsidR="00990E69">
        <w:rPr>
          <w:rFonts w:ascii="仿宋" w:eastAsia="仿宋" w:hAnsi="仿宋" w:cs="Times New Roman" w:hint="eastAsia"/>
          <w:kern w:val="2"/>
          <w:sz w:val="32"/>
          <w:szCs w:val="32"/>
        </w:rPr>
        <w:t>其他</w:t>
      </w:r>
      <w:r>
        <w:rPr>
          <w:rFonts w:ascii="仿宋" w:eastAsia="仿宋" w:hAnsi="仿宋" w:cs="Times New Roman" w:hint="eastAsia"/>
          <w:kern w:val="2"/>
          <w:sz w:val="32"/>
          <w:szCs w:val="32"/>
        </w:rPr>
        <w:t>院</w:t>
      </w:r>
      <w:r w:rsidR="00990E69">
        <w:rPr>
          <w:rFonts w:ascii="仿宋" w:eastAsia="仿宋" w:hAnsi="仿宋" w:cs="Times New Roman" w:hint="eastAsia"/>
          <w:kern w:val="2"/>
          <w:sz w:val="32"/>
          <w:szCs w:val="32"/>
        </w:rPr>
        <w:t>级领导</w:t>
      </w:r>
      <w:r w:rsidRPr="00A10D04">
        <w:rPr>
          <w:rFonts w:ascii="仿宋" w:eastAsia="仿宋" w:hAnsi="仿宋" w:cs="Times New Roman" w:hint="eastAsia"/>
          <w:kern w:val="2"/>
          <w:sz w:val="32"/>
          <w:szCs w:val="32"/>
        </w:rPr>
        <w:t>担任；</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学生申诉处理委员会委员由相关部门推荐产生。</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第五条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学生申诉处理委员会办公室设在</w:t>
      </w:r>
      <w:r w:rsidR="003976A3">
        <w:rPr>
          <w:rFonts w:ascii="仿宋" w:eastAsia="仿宋" w:hAnsi="仿宋" w:cs="Times New Roman" w:hint="eastAsia"/>
          <w:kern w:val="2"/>
          <w:sz w:val="32"/>
          <w:szCs w:val="32"/>
        </w:rPr>
        <w:t>学生处</w:t>
      </w:r>
      <w:r w:rsidRPr="00A10D04">
        <w:rPr>
          <w:rFonts w:ascii="仿宋" w:eastAsia="仿宋" w:hAnsi="仿宋" w:cs="Times New Roman" w:hint="eastAsia"/>
          <w:kern w:val="2"/>
          <w:sz w:val="32"/>
          <w:szCs w:val="32"/>
        </w:rPr>
        <w:t>，由学生事务管理科负责受理接收、审查申请书，通知当事人参加听证，送达复查决定书，保管申诉卷宗等。</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第六条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学生对处分决定有异议的，在接到</w:t>
      </w:r>
      <w:r>
        <w:rPr>
          <w:rFonts w:ascii="仿宋" w:eastAsia="仿宋" w:hAnsi="仿宋" w:cs="Times New Roman" w:hint="eastAsia"/>
          <w:kern w:val="2"/>
          <w:sz w:val="32"/>
          <w:szCs w:val="32"/>
        </w:rPr>
        <w:t>学院</w:t>
      </w:r>
      <w:r w:rsidRPr="00A10D04">
        <w:rPr>
          <w:rFonts w:ascii="仿宋" w:eastAsia="仿宋" w:hAnsi="仿宋" w:cs="Times New Roman" w:hint="eastAsia"/>
          <w:kern w:val="2"/>
          <w:sz w:val="32"/>
          <w:szCs w:val="32"/>
        </w:rPr>
        <w:t>处分决定书之日起</w:t>
      </w:r>
      <w:r w:rsidRPr="00A10D04">
        <w:rPr>
          <w:rFonts w:ascii="仿宋" w:eastAsia="仿宋" w:hAnsi="仿宋" w:cs="Times New Roman"/>
          <w:kern w:val="2"/>
          <w:sz w:val="32"/>
          <w:szCs w:val="32"/>
        </w:rPr>
        <w:t>5</w:t>
      </w:r>
      <w:r w:rsidRPr="00A10D04">
        <w:rPr>
          <w:rFonts w:ascii="仿宋" w:eastAsia="仿宋" w:hAnsi="仿宋" w:cs="Times New Roman" w:hint="eastAsia"/>
          <w:kern w:val="2"/>
          <w:sz w:val="32"/>
          <w:szCs w:val="32"/>
        </w:rPr>
        <w:t>个工作日内，可以向</w:t>
      </w:r>
      <w:r w:rsidR="003976A3">
        <w:rPr>
          <w:rFonts w:ascii="仿宋" w:eastAsia="仿宋" w:hAnsi="仿宋" w:cs="Times New Roman" w:hint="eastAsia"/>
          <w:kern w:val="2"/>
          <w:sz w:val="32"/>
          <w:szCs w:val="32"/>
        </w:rPr>
        <w:t>学生</w:t>
      </w:r>
      <w:proofErr w:type="gramStart"/>
      <w:r w:rsidR="003976A3">
        <w:rPr>
          <w:rFonts w:ascii="仿宋" w:eastAsia="仿宋" w:hAnsi="仿宋" w:cs="Times New Roman" w:hint="eastAsia"/>
          <w:kern w:val="2"/>
          <w:sz w:val="32"/>
          <w:szCs w:val="32"/>
        </w:rPr>
        <w:t>处</w:t>
      </w:r>
      <w:r w:rsidRPr="00A10D04">
        <w:rPr>
          <w:rFonts w:ascii="仿宋" w:eastAsia="仿宋" w:hAnsi="仿宋" w:cs="Times New Roman" w:hint="eastAsia"/>
          <w:kern w:val="2"/>
          <w:sz w:val="32"/>
          <w:szCs w:val="32"/>
        </w:rPr>
        <w:t>学生</w:t>
      </w:r>
      <w:proofErr w:type="gramEnd"/>
      <w:r w:rsidRPr="00A10D04">
        <w:rPr>
          <w:rFonts w:ascii="仿宋" w:eastAsia="仿宋" w:hAnsi="仿宋" w:cs="Times New Roman" w:hint="eastAsia"/>
          <w:kern w:val="2"/>
          <w:sz w:val="32"/>
          <w:szCs w:val="32"/>
        </w:rPr>
        <w:t>事务科提出书面申诉，</w:t>
      </w:r>
      <w:r w:rsidRPr="00A10D04">
        <w:rPr>
          <w:rFonts w:ascii="仿宋" w:eastAsia="仿宋" w:hAnsi="仿宋" w:cs="Times New Roman" w:hint="eastAsia"/>
          <w:kern w:val="2"/>
          <w:sz w:val="32"/>
          <w:szCs w:val="32"/>
        </w:rPr>
        <w:lastRenderedPageBreak/>
        <w:t>由</w:t>
      </w:r>
      <w:r w:rsidR="005F48DE">
        <w:rPr>
          <w:rFonts w:ascii="仿宋" w:eastAsia="仿宋" w:hAnsi="仿宋" w:cs="Times New Roman" w:hint="eastAsia"/>
          <w:kern w:val="2"/>
          <w:sz w:val="32"/>
          <w:szCs w:val="32"/>
        </w:rPr>
        <w:t>学生</w:t>
      </w:r>
      <w:proofErr w:type="gramStart"/>
      <w:r w:rsidR="005F48DE">
        <w:rPr>
          <w:rFonts w:ascii="仿宋" w:eastAsia="仿宋" w:hAnsi="仿宋" w:cs="Times New Roman" w:hint="eastAsia"/>
          <w:kern w:val="2"/>
          <w:sz w:val="32"/>
          <w:szCs w:val="32"/>
        </w:rPr>
        <w:t>处学生</w:t>
      </w:r>
      <w:proofErr w:type="gramEnd"/>
      <w:r w:rsidR="005F48DE">
        <w:rPr>
          <w:rFonts w:ascii="仿宋" w:eastAsia="仿宋" w:hAnsi="仿宋" w:cs="Times New Roman" w:hint="eastAsia"/>
          <w:kern w:val="2"/>
          <w:sz w:val="32"/>
          <w:szCs w:val="32"/>
        </w:rPr>
        <w:t>事务科</w:t>
      </w:r>
      <w:r w:rsidRPr="00A10D04">
        <w:rPr>
          <w:rFonts w:ascii="仿宋" w:eastAsia="仿宋" w:hAnsi="仿宋" w:cs="Times New Roman" w:hint="eastAsia"/>
          <w:kern w:val="2"/>
          <w:sz w:val="32"/>
          <w:szCs w:val="32"/>
        </w:rPr>
        <w:t>转呈学生申诉处理委员会。学生在申诉期内未提出申诉的，</w:t>
      </w:r>
      <w:r>
        <w:rPr>
          <w:rFonts w:ascii="仿宋" w:eastAsia="仿宋" w:hAnsi="仿宋" w:cs="Times New Roman" w:hint="eastAsia"/>
          <w:kern w:val="2"/>
          <w:sz w:val="32"/>
          <w:szCs w:val="32"/>
        </w:rPr>
        <w:t>学院</w:t>
      </w:r>
      <w:r w:rsidRPr="00A10D04">
        <w:rPr>
          <w:rFonts w:ascii="仿宋" w:eastAsia="仿宋" w:hAnsi="仿宋" w:cs="Times New Roman" w:hint="eastAsia"/>
          <w:kern w:val="2"/>
          <w:sz w:val="32"/>
          <w:szCs w:val="32"/>
        </w:rPr>
        <w:t>不再受理其提出的申诉。</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第七条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申诉书包括以下内容：</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（一）申诉人的基本情况：姓名、性别、年龄、所在年级、班级等；</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（二）申诉请求；</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（三）申诉事实和理由；</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（四）申诉证据，包括处理决定书及其它相关证据。</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第八条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学生申诉处理委员会办公室在接到书面申诉请求之日起</w:t>
      </w:r>
      <w:r w:rsidRPr="00A10D04">
        <w:rPr>
          <w:rFonts w:ascii="仿宋" w:eastAsia="仿宋" w:hAnsi="仿宋" w:cs="Times New Roman"/>
          <w:kern w:val="2"/>
          <w:sz w:val="32"/>
          <w:szCs w:val="32"/>
        </w:rPr>
        <w:t>3</w:t>
      </w:r>
      <w:r w:rsidRPr="00A10D04">
        <w:rPr>
          <w:rFonts w:ascii="仿宋" w:eastAsia="仿宋" w:hAnsi="仿宋" w:cs="Times New Roman" w:hint="eastAsia"/>
          <w:kern w:val="2"/>
          <w:sz w:val="32"/>
          <w:szCs w:val="32"/>
        </w:rPr>
        <w:t>个工作日内进行初步审查，申诉内容符合要求的即予以受理，不符合要求的应制作不予受理通知书并说明不予受理的理由。</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申诉受理条件：</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（一）原处分决定依据的事实不清、证据不足的；</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（二）原处分决定适用规定错误的；</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（三）原处分决定程序不符规定的；</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（四）有证据证明在做出原处分决定过程中，有关工作人员有徇私枉法行为的。</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第九条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申诉处理委员会在接到书面申诉请求之日起</w:t>
      </w:r>
      <w:r w:rsidRPr="00A10D04">
        <w:rPr>
          <w:rFonts w:ascii="仿宋" w:eastAsia="仿宋" w:hAnsi="仿宋" w:cs="Times New Roman"/>
          <w:kern w:val="2"/>
          <w:sz w:val="32"/>
          <w:szCs w:val="32"/>
        </w:rPr>
        <w:t>15</w:t>
      </w:r>
      <w:r w:rsidRPr="00A10D04">
        <w:rPr>
          <w:rFonts w:ascii="仿宋" w:eastAsia="仿宋" w:hAnsi="仿宋" w:cs="Times New Roman" w:hint="eastAsia"/>
          <w:kern w:val="2"/>
          <w:sz w:val="32"/>
          <w:szCs w:val="32"/>
        </w:rPr>
        <w:t>个工作日内指定委员会成员组成调查小组，对原处理决定进行调查，并召开申诉处理委员会会议，对调查结果</w:t>
      </w:r>
      <w:proofErr w:type="gramStart"/>
      <w:r w:rsidRPr="00A10D04">
        <w:rPr>
          <w:rFonts w:ascii="仿宋" w:eastAsia="仿宋" w:hAnsi="仿宋" w:cs="Times New Roman" w:hint="eastAsia"/>
          <w:kern w:val="2"/>
          <w:sz w:val="32"/>
          <w:szCs w:val="32"/>
        </w:rPr>
        <w:t>作出</w:t>
      </w:r>
      <w:proofErr w:type="gramEnd"/>
      <w:r w:rsidRPr="00A10D04">
        <w:rPr>
          <w:rFonts w:ascii="仿宋" w:eastAsia="仿宋" w:hAnsi="仿宋" w:cs="Times New Roman" w:hint="eastAsia"/>
          <w:kern w:val="2"/>
          <w:sz w:val="32"/>
          <w:szCs w:val="32"/>
        </w:rPr>
        <w:t>评议决定。决定应经申诉处理委员会委员集体讨论（原处理部门应回避）并半数以上通过方为有效。</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lastRenderedPageBreak/>
        <w:t>第十条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学生申诉处理委员会可以</w:t>
      </w:r>
      <w:proofErr w:type="gramStart"/>
      <w:r w:rsidRPr="00A10D04">
        <w:rPr>
          <w:rFonts w:ascii="仿宋" w:eastAsia="仿宋" w:hAnsi="仿宋" w:cs="Times New Roman" w:hint="eastAsia"/>
          <w:kern w:val="2"/>
          <w:sz w:val="32"/>
          <w:szCs w:val="32"/>
        </w:rPr>
        <w:t>作出</w:t>
      </w:r>
      <w:proofErr w:type="gramEnd"/>
      <w:r w:rsidRPr="00A10D04">
        <w:rPr>
          <w:rFonts w:ascii="仿宋" w:eastAsia="仿宋" w:hAnsi="仿宋" w:cs="Times New Roman" w:hint="eastAsia"/>
          <w:kern w:val="2"/>
          <w:sz w:val="32"/>
          <w:szCs w:val="32"/>
        </w:rPr>
        <w:t>以下决定：</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（一）维持原处理决定；</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（二）变更原处理决定；</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（三）撤消原处理决定。</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若原处理决定程序不当，可在撤消原处理决定后，要求原处理机构重新</w:t>
      </w:r>
      <w:proofErr w:type="gramStart"/>
      <w:r w:rsidRPr="00A10D04">
        <w:rPr>
          <w:rFonts w:ascii="仿宋" w:eastAsia="仿宋" w:hAnsi="仿宋" w:cs="Times New Roman" w:hint="eastAsia"/>
          <w:kern w:val="2"/>
          <w:sz w:val="32"/>
          <w:szCs w:val="32"/>
        </w:rPr>
        <w:t>作出</w:t>
      </w:r>
      <w:proofErr w:type="gramEnd"/>
      <w:r w:rsidRPr="00A10D04">
        <w:rPr>
          <w:rFonts w:ascii="仿宋" w:eastAsia="仿宋" w:hAnsi="仿宋" w:cs="Times New Roman" w:hint="eastAsia"/>
          <w:kern w:val="2"/>
          <w:sz w:val="32"/>
          <w:szCs w:val="32"/>
        </w:rPr>
        <w:t>处理决定。</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第十一条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学生申诉处理委员会认为需要变更或撤销原决定的，由申诉委员会主任报院长</w:t>
      </w:r>
      <w:r w:rsidR="008405DE">
        <w:rPr>
          <w:rFonts w:ascii="仿宋" w:eastAsia="仿宋" w:hAnsi="仿宋" w:cs="Times New Roman" w:hint="eastAsia"/>
          <w:kern w:val="2"/>
          <w:sz w:val="32"/>
          <w:szCs w:val="32"/>
        </w:rPr>
        <w:t>、书记办公会</w:t>
      </w:r>
      <w:r w:rsidRPr="00A10D04">
        <w:rPr>
          <w:rFonts w:ascii="仿宋" w:eastAsia="仿宋" w:hAnsi="仿宋" w:cs="Times New Roman" w:hint="eastAsia"/>
          <w:kern w:val="2"/>
          <w:sz w:val="32"/>
          <w:szCs w:val="32"/>
        </w:rPr>
        <w:t>审议</w:t>
      </w:r>
      <w:r w:rsidR="008405DE">
        <w:rPr>
          <w:rFonts w:ascii="仿宋" w:eastAsia="仿宋" w:hAnsi="仿宋" w:cs="Times New Roman" w:hint="eastAsia"/>
          <w:kern w:val="2"/>
          <w:sz w:val="32"/>
          <w:szCs w:val="32"/>
        </w:rPr>
        <w:t>。</w:t>
      </w:r>
      <w:r w:rsidR="008405DE" w:rsidRPr="008405DE">
        <w:rPr>
          <w:rFonts w:ascii="仿宋" w:eastAsia="仿宋" w:hAnsi="仿宋" w:cs="Times New Roman" w:hint="eastAsia"/>
          <w:kern w:val="2"/>
          <w:sz w:val="32"/>
          <w:szCs w:val="32"/>
        </w:rPr>
        <w:t>院长、书记办公会</w:t>
      </w:r>
      <w:r w:rsidRPr="00A10D04">
        <w:rPr>
          <w:rFonts w:ascii="仿宋" w:eastAsia="仿宋" w:hAnsi="仿宋" w:cs="Times New Roman" w:hint="eastAsia"/>
          <w:kern w:val="2"/>
          <w:sz w:val="32"/>
          <w:szCs w:val="32"/>
        </w:rPr>
        <w:t>若无异议，维持申诉处理委员会的评议决定；若有异议，申诉处理委员会应再次评议。</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第十二条</w:t>
      </w:r>
      <w:r w:rsidRPr="00A10D04">
        <w:rPr>
          <w:rFonts w:ascii="仿宋" w:eastAsia="仿宋" w:hAnsi="仿宋" w:cs="Times New Roman"/>
          <w:kern w:val="2"/>
          <w:sz w:val="32"/>
          <w:szCs w:val="32"/>
        </w:rPr>
        <w:t xml:space="preserve">  </w:t>
      </w:r>
      <w:proofErr w:type="gramStart"/>
      <w:r w:rsidRPr="00A10D04">
        <w:rPr>
          <w:rFonts w:ascii="仿宋" w:eastAsia="仿宋" w:hAnsi="仿宋" w:cs="Times New Roman" w:hint="eastAsia"/>
          <w:kern w:val="2"/>
          <w:sz w:val="32"/>
          <w:szCs w:val="32"/>
        </w:rPr>
        <w:t>作出</w:t>
      </w:r>
      <w:proofErr w:type="gramEnd"/>
      <w:r w:rsidRPr="00A10D04">
        <w:rPr>
          <w:rFonts w:ascii="仿宋" w:eastAsia="仿宋" w:hAnsi="仿宋" w:cs="Times New Roman" w:hint="eastAsia"/>
          <w:kern w:val="2"/>
          <w:sz w:val="32"/>
          <w:szCs w:val="32"/>
        </w:rPr>
        <w:t>处理决定的</w:t>
      </w:r>
      <w:r>
        <w:rPr>
          <w:rFonts w:ascii="仿宋" w:eastAsia="仿宋" w:hAnsi="仿宋" w:cs="Times New Roman" w:hint="eastAsia"/>
          <w:kern w:val="2"/>
          <w:sz w:val="32"/>
          <w:szCs w:val="32"/>
        </w:rPr>
        <w:t>学院</w:t>
      </w:r>
      <w:r w:rsidRPr="00A10D04">
        <w:rPr>
          <w:rFonts w:ascii="仿宋" w:eastAsia="仿宋" w:hAnsi="仿宋" w:cs="Times New Roman" w:hint="eastAsia"/>
          <w:kern w:val="2"/>
          <w:sz w:val="32"/>
          <w:szCs w:val="32"/>
        </w:rPr>
        <w:t>有关部门，应当执行学生申诉处理委员会的评议决定。</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第十三条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申诉处理委员会</w:t>
      </w:r>
      <w:proofErr w:type="gramStart"/>
      <w:r w:rsidRPr="00A10D04">
        <w:rPr>
          <w:rFonts w:ascii="仿宋" w:eastAsia="仿宋" w:hAnsi="仿宋" w:cs="Times New Roman" w:hint="eastAsia"/>
          <w:kern w:val="2"/>
          <w:sz w:val="32"/>
          <w:szCs w:val="32"/>
        </w:rPr>
        <w:t>作出</w:t>
      </w:r>
      <w:proofErr w:type="gramEnd"/>
      <w:r w:rsidRPr="00A10D04">
        <w:rPr>
          <w:rFonts w:ascii="仿宋" w:eastAsia="仿宋" w:hAnsi="仿宋" w:cs="Times New Roman" w:hint="eastAsia"/>
          <w:kern w:val="2"/>
          <w:sz w:val="32"/>
          <w:szCs w:val="32"/>
        </w:rPr>
        <w:t>的申诉评议决定，应在</w:t>
      </w:r>
      <w:r w:rsidRPr="00A10D04">
        <w:rPr>
          <w:rFonts w:ascii="仿宋" w:eastAsia="仿宋" w:hAnsi="仿宋" w:cs="Times New Roman"/>
          <w:kern w:val="2"/>
          <w:sz w:val="32"/>
          <w:szCs w:val="32"/>
        </w:rPr>
        <w:t>3</w:t>
      </w:r>
      <w:r w:rsidRPr="00A10D04">
        <w:rPr>
          <w:rFonts w:ascii="仿宋" w:eastAsia="仿宋" w:hAnsi="仿宋" w:cs="Times New Roman" w:hint="eastAsia"/>
          <w:kern w:val="2"/>
          <w:sz w:val="32"/>
          <w:szCs w:val="32"/>
        </w:rPr>
        <w:t>个工作日内送交申诉人，由学生所在系</w:t>
      </w:r>
      <w:r w:rsidR="008405DE">
        <w:rPr>
          <w:rFonts w:ascii="仿宋" w:eastAsia="仿宋" w:hAnsi="仿宋" w:cs="Times New Roman" w:hint="eastAsia"/>
          <w:kern w:val="2"/>
          <w:sz w:val="32"/>
          <w:szCs w:val="32"/>
        </w:rPr>
        <w:t>（</w:t>
      </w:r>
      <w:r w:rsidR="008405DE" w:rsidRPr="00A10D04">
        <w:rPr>
          <w:rFonts w:ascii="仿宋" w:eastAsia="仿宋" w:hAnsi="仿宋" w:cs="Times New Roman" w:hint="eastAsia"/>
          <w:kern w:val="2"/>
          <w:sz w:val="32"/>
          <w:szCs w:val="32"/>
        </w:rPr>
        <w:t>部</w:t>
      </w:r>
      <w:r w:rsidR="008405DE">
        <w:rPr>
          <w:rFonts w:ascii="仿宋" w:eastAsia="仿宋" w:hAnsi="仿宋" w:cs="Times New Roman" w:hint="eastAsia"/>
          <w:kern w:val="2"/>
          <w:sz w:val="32"/>
          <w:szCs w:val="32"/>
        </w:rPr>
        <w:t>）</w:t>
      </w:r>
      <w:r w:rsidRPr="00A10D04">
        <w:rPr>
          <w:rFonts w:ascii="仿宋" w:eastAsia="仿宋" w:hAnsi="仿宋" w:cs="Times New Roman" w:hint="eastAsia"/>
          <w:kern w:val="2"/>
          <w:sz w:val="32"/>
          <w:szCs w:val="32"/>
        </w:rPr>
        <w:t>通知其监护人。</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第十四条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申诉评议决定书在申诉人收到之日起生效。</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第十五条</w:t>
      </w:r>
      <w:r w:rsidRPr="00A10D04">
        <w:rPr>
          <w:rFonts w:ascii="仿宋" w:eastAsia="仿宋" w:hAnsi="仿宋" w:cs="Times New Roman"/>
          <w:kern w:val="2"/>
          <w:sz w:val="32"/>
          <w:szCs w:val="32"/>
        </w:rPr>
        <w:t xml:space="preserve">  </w:t>
      </w:r>
      <w:r w:rsidRPr="00A10D04">
        <w:rPr>
          <w:rFonts w:ascii="仿宋" w:eastAsia="仿宋" w:hAnsi="仿宋" w:cs="Times New Roman" w:hint="eastAsia"/>
          <w:kern w:val="2"/>
          <w:sz w:val="32"/>
          <w:szCs w:val="32"/>
        </w:rPr>
        <w:t>申诉人如不服申诉评议决定的，在接到</w:t>
      </w:r>
      <w:r>
        <w:rPr>
          <w:rFonts w:ascii="仿宋" w:eastAsia="仿宋" w:hAnsi="仿宋" w:cs="Times New Roman" w:hint="eastAsia"/>
          <w:kern w:val="2"/>
          <w:sz w:val="32"/>
          <w:szCs w:val="32"/>
        </w:rPr>
        <w:t>学院</w:t>
      </w:r>
      <w:r w:rsidRPr="00A10D04">
        <w:rPr>
          <w:rFonts w:ascii="仿宋" w:eastAsia="仿宋" w:hAnsi="仿宋" w:cs="Times New Roman" w:hint="eastAsia"/>
          <w:kern w:val="2"/>
          <w:sz w:val="32"/>
          <w:szCs w:val="32"/>
        </w:rPr>
        <w:t>复查决定书之日起</w:t>
      </w:r>
      <w:r w:rsidRPr="00A10D04">
        <w:rPr>
          <w:rFonts w:ascii="仿宋" w:eastAsia="仿宋" w:hAnsi="仿宋" w:cs="Times New Roman"/>
          <w:kern w:val="2"/>
          <w:sz w:val="32"/>
          <w:szCs w:val="32"/>
        </w:rPr>
        <w:t>15</w:t>
      </w:r>
      <w:r w:rsidRPr="00A10D04">
        <w:rPr>
          <w:rFonts w:ascii="仿宋" w:eastAsia="仿宋" w:hAnsi="仿宋" w:cs="Times New Roman" w:hint="eastAsia"/>
          <w:kern w:val="2"/>
          <w:sz w:val="32"/>
          <w:szCs w:val="32"/>
        </w:rPr>
        <w:t>个工作日内，可向东莞市教育局有关部门提出申诉。</w:t>
      </w:r>
    </w:p>
    <w:p w:rsidR="00A10D04" w:rsidRPr="00A10D04"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 xml:space="preserve">第十六条  </w:t>
      </w:r>
      <w:r w:rsidRPr="00A10D04">
        <w:rPr>
          <w:rFonts w:ascii="仿宋" w:eastAsia="仿宋" w:hAnsi="仿宋" w:cs="Times New Roman"/>
          <w:kern w:val="2"/>
          <w:sz w:val="32"/>
          <w:szCs w:val="32"/>
        </w:rPr>
        <w:t>在学生提起申诉期间，</w:t>
      </w:r>
      <w:r w:rsidRPr="00A10D04">
        <w:rPr>
          <w:rFonts w:ascii="仿宋" w:eastAsia="仿宋" w:hAnsi="仿宋" w:cs="Times New Roman" w:hint="eastAsia"/>
          <w:kern w:val="2"/>
          <w:sz w:val="32"/>
          <w:szCs w:val="32"/>
        </w:rPr>
        <w:t>原</w:t>
      </w:r>
      <w:r w:rsidRPr="00A10D04">
        <w:rPr>
          <w:rFonts w:ascii="仿宋" w:eastAsia="仿宋" w:hAnsi="仿宋" w:cs="Times New Roman"/>
          <w:kern w:val="2"/>
          <w:sz w:val="32"/>
          <w:szCs w:val="32"/>
        </w:rPr>
        <w:t>处分决定继续有效。</w:t>
      </w:r>
    </w:p>
    <w:p w:rsidR="00946E2E" w:rsidRPr="00946E2E" w:rsidRDefault="00A10D04" w:rsidP="004B7E67">
      <w:pPr>
        <w:widowControl w:val="0"/>
        <w:spacing w:line="540" w:lineRule="exact"/>
        <w:ind w:firstLineChars="200" w:firstLine="632"/>
        <w:jc w:val="both"/>
        <w:rPr>
          <w:rFonts w:ascii="仿宋" w:eastAsia="仿宋" w:hAnsi="仿宋" w:cs="Times New Roman"/>
          <w:kern w:val="2"/>
          <w:sz w:val="32"/>
          <w:szCs w:val="32"/>
        </w:rPr>
      </w:pPr>
      <w:r w:rsidRPr="00A10D04">
        <w:rPr>
          <w:rFonts w:ascii="仿宋" w:eastAsia="仿宋" w:hAnsi="仿宋" w:cs="Times New Roman" w:hint="eastAsia"/>
          <w:kern w:val="2"/>
          <w:sz w:val="32"/>
          <w:szCs w:val="32"/>
        </w:rPr>
        <w:t>第十七条</w:t>
      </w:r>
      <w:r w:rsidRPr="00A10D04">
        <w:rPr>
          <w:rFonts w:ascii="仿宋" w:eastAsia="仿宋" w:hAnsi="仿宋" w:cs="Times New Roman"/>
          <w:kern w:val="2"/>
          <w:sz w:val="32"/>
          <w:szCs w:val="32"/>
        </w:rPr>
        <w:t xml:space="preserve">  </w:t>
      </w:r>
      <w:r w:rsidR="00946E2E" w:rsidRPr="00946E2E">
        <w:rPr>
          <w:rFonts w:ascii="仿宋" w:eastAsia="仿宋" w:hAnsi="仿宋" w:cs="Times New Roman" w:hint="eastAsia"/>
          <w:kern w:val="2"/>
          <w:sz w:val="32"/>
          <w:szCs w:val="32"/>
        </w:rPr>
        <w:t>本规定自学院批准印发之日起施行，由东莞理工学院城市学院学生申诉处理委员会负责解释、修订。学院原有与本规定相同或相冲突的文件同时停止执行。</w:t>
      </w:r>
    </w:p>
    <w:sectPr w:rsidR="00946E2E" w:rsidRPr="00946E2E" w:rsidSect="004B7E67">
      <w:footerReference w:type="even" r:id="rId8"/>
      <w:footerReference w:type="default" r:id="rId9"/>
      <w:headerReference w:type="first" r:id="rId10"/>
      <w:pgSz w:w="11906" w:h="16838" w:code="9"/>
      <w:pgMar w:top="2098" w:right="1320" w:bottom="2098" w:left="1588" w:header="851" w:footer="1417"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34C" w:rsidRDefault="0003034C" w:rsidP="000F379F">
      <w:r>
        <w:separator/>
      </w:r>
    </w:p>
  </w:endnote>
  <w:endnote w:type="continuationSeparator" w:id="0">
    <w:p w:rsidR="0003034C" w:rsidRDefault="0003034C"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康简标题宋">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pacing w:val="316"/>
      </w:rPr>
      <w:id w:val="917595406"/>
      <w:docPartObj>
        <w:docPartGallery w:val="Page Numbers (Bottom of Page)"/>
        <w:docPartUnique/>
      </w:docPartObj>
    </w:sdtPr>
    <w:sdtEndPr>
      <w:rPr>
        <w:spacing w:val="0"/>
        <w:sz w:val="28"/>
        <w:szCs w:val="28"/>
      </w:rPr>
    </w:sdtEndPr>
    <w:sdtContent>
      <w:p w:rsidR="00E46BE5" w:rsidRPr="000F379F" w:rsidRDefault="00E46BE5" w:rsidP="007C2C5C">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220FD8" w:rsidRPr="00220FD8">
          <w:rPr>
            <w:noProof/>
            <w:sz w:val="28"/>
            <w:szCs w:val="28"/>
            <w:lang w:val="zh-CN"/>
          </w:rPr>
          <w:t>-</w:t>
        </w:r>
        <w:r w:rsidR="00220FD8">
          <w:rPr>
            <w:noProof/>
            <w:sz w:val="28"/>
            <w:szCs w:val="28"/>
          </w:rPr>
          <w:t xml:space="preserve"> 26 -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993308"/>
      <w:docPartObj>
        <w:docPartGallery w:val="Page Numbers (Bottom of Page)"/>
        <w:docPartUnique/>
      </w:docPartObj>
    </w:sdtPr>
    <w:sdtEndPr>
      <w:rPr>
        <w:sz w:val="28"/>
        <w:szCs w:val="28"/>
      </w:rPr>
    </w:sdtEndPr>
    <w:sdtContent>
      <w:p w:rsidR="00E46BE5" w:rsidRPr="000F379F" w:rsidRDefault="00E46BE5" w:rsidP="007C2C5C">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220FD8" w:rsidRPr="00220FD8">
          <w:rPr>
            <w:noProof/>
            <w:sz w:val="28"/>
            <w:szCs w:val="28"/>
            <w:lang w:val="zh-CN"/>
          </w:rPr>
          <w:t>-</w:t>
        </w:r>
        <w:r w:rsidR="00220FD8">
          <w:rPr>
            <w:noProof/>
            <w:sz w:val="28"/>
            <w:szCs w:val="28"/>
          </w:rPr>
          <w:t xml:space="preserve"> 27 -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34C" w:rsidRDefault="0003034C" w:rsidP="000F379F">
      <w:r>
        <w:separator/>
      </w:r>
    </w:p>
  </w:footnote>
  <w:footnote w:type="continuationSeparator" w:id="0">
    <w:p w:rsidR="0003034C" w:rsidRDefault="0003034C"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E5" w:rsidRDefault="00E46BE5" w:rsidP="00B45A25">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15AF7C9D"/>
    <w:multiLevelType w:val="hybridMultilevel"/>
    <w:tmpl w:val="9AA8A33E"/>
    <w:lvl w:ilvl="0" w:tplc="0409000F">
      <w:start w:val="1"/>
      <w:numFmt w:val="decimal"/>
      <w:lvlText w:val="%1."/>
      <w:lvlJc w:val="left"/>
      <w:pPr>
        <w:ind w:left="1130"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nsid w:val="169D36A9"/>
    <w:multiLevelType w:val="hybridMultilevel"/>
    <w:tmpl w:val="9AA8A33E"/>
    <w:lvl w:ilvl="0" w:tplc="0409000F">
      <w:start w:val="1"/>
      <w:numFmt w:val="decimal"/>
      <w:lvlText w:val="%1."/>
      <w:lvlJc w:val="left"/>
      <w:pPr>
        <w:ind w:left="1130"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nsid w:val="17F661DD"/>
    <w:multiLevelType w:val="singleLevel"/>
    <w:tmpl w:val="5355CEE8"/>
    <w:lvl w:ilvl="0">
      <w:start w:val="1"/>
      <w:numFmt w:val="decimal"/>
      <w:suff w:val="nothing"/>
      <w:lvlText w:val="%1．"/>
      <w:lvlJc w:val="left"/>
      <w:pPr>
        <w:ind w:left="0" w:firstLine="400"/>
      </w:pPr>
      <w:rPr>
        <w:rFonts w:hint="default"/>
      </w:rPr>
    </w:lvl>
  </w:abstractNum>
  <w:abstractNum w:abstractNumId="4">
    <w:nsid w:val="1EF318BD"/>
    <w:multiLevelType w:val="hybridMultilevel"/>
    <w:tmpl w:val="9AA8A33E"/>
    <w:lvl w:ilvl="0" w:tplc="0409000F">
      <w:start w:val="1"/>
      <w:numFmt w:val="decimal"/>
      <w:lvlText w:val="%1."/>
      <w:lvlJc w:val="left"/>
      <w:pPr>
        <w:ind w:left="1130"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5">
    <w:nsid w:val="31EA1F8E"/>
    <w:multiLevelType w:val="hybridMultilevel"/>
    <w:tmpl w:val="9AA8A33E"/>
    <w:lvl w:ilvl="0" w:tplc="0409000F">
      <w:start w:val="1"/>
      <w:numFmt w:val="decimal"/>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6">
    <w:nsid w:val="345E47E6"/>
    <w:multiLevelType w:val="hybridMultilevel"/>
    <w:tmpl w:val="9AA8A33E"/>
    <w:lvl w:ilvl="0" w:tplc="0409000F">
      <w:start w:val="1"/>
      <w:numFmt w:val="decimal"/>
      <w:lvlText w:val="%1."/>
      <w:lvlJc w:val="left"/>
      <w:pPr>
        <w:ind w:left="1130"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7">
    <w:nsid w:val="51403CE7"/>
    <w:multiLevelType w:val="hybridMultilevel"/>
    <w:tmpl w:val="9AA8A33E"/>
    <w:lvl w:ilvl="0" w:tplc="0409000F">
      <w:start w:val="1"/>
      <w:numFmt w:val="decimal"/>
      <w:lvlText w:val="%1."/>
      <w:lvlJc w:val="left"/>
      <w:pPr>
        <w:ind w:left="1130"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8">
    <w:nsid w:val="52DD3457"/>
    <w:multiLevelType w:val="singleLevel"/>
    <w:tmpl w:val="5355CEE8"/>
    <w:lvl w:ilvl="0">
      <w:start w:val="1"/>
      <w:numFmt w:val="decimal"/>
      <w:suff w:val="nothing"/>
      <w:lvlText w:val="%1．"/>
      <w:lvlJc w:val="left"/>
      <w:pPr>
        <w:ind w:left="0" w:firstLine="400"/>
      </w:pPr>
      <w:rPr>
        <w:rFonts w:hint="default"/>
      </w:rPr>
    </w:lvl>
  </w:abstractNum>
  <w:abstractNum w:abstractNumId="9">
    <w:nsid w:val="5355CEE8"/>
    <w:multiLevelType w:val="singleLevel"/>
    <w:tmpl w:val="5355CEE8"/>
    <w:lvl w:ilvl="0">
      <w:start w:val="1"/>
      <w:numFmt w:val="decimal"/>
      <w:suff w:val="nothing"/>
      <w:lvlText w:val="%1．"/>
      <w:lvlJc w:val="left"/>
      <w:pPr>
        <w:ind w:left="0" w:firstLine="400"/>
      </w:pPr>
      <w:rPr>
        <w:rFonts w:hint="default"/>
      </w:rPr>
    </w:lvl>
  </w:abstractNum>
  <w:abstractNum w:abstractNumId="10">
    <w:nsid w:val="651A62C3"/>
    <w:multiLevelType w:val="hybridMultilevel"/>
    <w:tmpl w:val="9AA8A33E"/>
    <w:lvl w:ilvl="0" w:tplc="0409000F">
      <w:start w:val="1"/>
      <w:numFmt w:val="decimal"/>
      <w:lvlText w:val="%1."/>
      <w:lvlJc w:val="left"/>
      <w:pPr>
        <w:ind w:left="1130"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1">
    <w:nsid w:val="78BC293B"/>
    <w:multiLevelType w:val="singleLevel"/>
    <w:tmpl w:val="5355CEE8"/>
    <w:lvl w:ilvl="0">
      <w:start w:val="1"/>
      <w:numFmt w:val="decimal"/>
      <w:suff w:val="nothing"/>
      <w:lvlText w:val="%1．"/>
      <w:lvlJc w:val="left"/>
      <w:pPr>
        <w:ind w:left="0" w:firstLine="400"/>
      </w:pPr>
      <w:rPr>
        <w:rFonts w:hint="default"/>
      </w:rPr>
    </w:lvl>
  </w:abstractNum>
  <w:num w:numId="1">
    <w:abstractNumId w:val="9"/>
  </w:num>
  <w:num w:numId="2">
    <w:abstractNumId w:val="8"/>
  </w:num>
  <w:num w:numId="3">
    <w:abstractNumId w:val="11"/>
  </w:num>
  <w:num w:numId="4">
    <w:abstractNumId w:val="3"/>
  </w:num>
  <w:num w:numId="5">
    <w:abstractNumId w:val="0"/>
  </w:num>
  <w:num w:numId="6">
    <w:abstractNumId w:val="5"/>
  </w:num>
  <w:num w:numId="7">
    <w:abstractNumId w:val="1"/>
  </w:num>
  <w:num w:numId="8">
    <w:abstractNumId w:val="7"/>
  </w:num>
  <w:num w:numId="9">
    <w:abstractNumId w:val="10"/>
  </w:num>
  <w:num w:numId="10">
    <w:abstractNumId w:val="6"/>
  </w:num>
  <w:num w:numId="11">
    <w:abstractNumId w:val="2"/>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9F"/>
    <w:rsid w:val="000006D1"/>
    <w:rsid w:val="00014D95"/>
    <w:rsid w:val="000167AB"/>
    <w:rsid w:val="000302BE"/>
    <w:rsid w:val="0003034C"/>
    <w:rsid w:val="00042D79"/>
    <w:rsid w:val="0004505A"/>
    <w:rsid w:val="000526B4"/>
    <w:rsid w:val="000538A2"/>
    <w:rsid w:val="00056B27"/>
    <w:rsid w:val="00056DB3"/>
    <w:rsid w:val="00065482"/>
    <w:rsid w:val="00066E0D"/>
    <w:rsid w:val="00071AC7"/>
    <w:rsid w:val="00072523"/>
    <w:rsid w:val="00095E85"/>
    <w:rsid w:val="000B5CF8"/>
    <w:rsid w:val="000B5ED7"/>
    <w:rsid w:val="000C1046"/>
    <w:rsid w:val="000D2001"/>
    <w:rsid w:val="000E4093"/>
    <w:rsid w:val="000F379F"/>
    <w:rsid w:val="000F6F54"/>
    <w:rsid w:val="001464B8"/>
    <w:rsid w:val="0016339A"/>
    <w:rsid w:val="0016791A"/>
    <w:rsid w:val="001A1E9A"/>
    <w:rsid w:val="001B6B93"/>
    <w:rsid w:val="001D11BF"/>
    <w:rsid w:val="001D2D93"/>
    <w:rsid w:val="001D4ED8"/>
    <w:rsid w:val="001E26FE"/>
    <w:rsid w:val="00220FD8"/>
    <w:rsid w:val="0022389E"/>
    <w:rsid w:val="00231E71"/>
    <w:rsid w:val="00260CEA"/>
    <w:rsid w:val="0026701B"/>
    <w:rsid w:val="00286B50"/>
    <w:rsid w:val="002A0FA8"/>
    <w:rsid w:val="002A5FB3"/>
    <w:rsid w:val="00310035"/>
    <w:rsid w:val="00311778"/>
    <w:rsid w:val="003153EC"/>
    <w:rsid w:val="00321AC0"/>
    <w:rsid w:val="003301FE"/>
    <w:rsid w:val="00347D5C"/>
    <w:rsid w:val="00351425"/>
    <w:rsid w:val="00357CB4"/>
    <w:rsid w:val="003672E1"/>
    <w:rsid w:val="00387F5F"/>
    <w:rsid w:val="0039174F"/>
    <w:rsid w:val="00392E0E"/>
    <w:rsid w:val="003976A3"/>
    <w:rsid w:val="003A17D3"/>
    <w:rsid w:val="003A3990"/>
    <w:rsid w:val="003A6D2A"/>
    <w:rsid w:val="003A6FDE"/>
    <w:rsid w:val="003C3468"/>
    <w:rsid w:val="003C595F"/>
    <w:rsid w:val="003D6560"/>
    <w:rsid w:val="003E784A"/>
    <w:rsid w:val="003F0D75"/>
    <w:rsid w:val="003F0FD1"/>
    <w:rsid w:val="003F1596"/>
    <w:rsid w:val="003F4FC9"/>
    <w:rsid w:val="004027A8"/>
    <w:rsid w:val="00423E96"/>
    <w:rsid w:val="0043371A"/>
    <w:rsid w:val="0044510F"/>
    <w:rsid w:val="0045111F"/>
    <w:rsid w:val="00456103"/>
    <w:rsid w:val="00467E3F"/>
    <w:rsid w:val="00470CCF"/>
    <w:rsid w:val="004B7E67"/>
    <w:rsid w:val="004F4FE8"/>
    <w:rsid w:val="00522D09"/>
    <w:rsid w:val="0052335F"/>
    <w:rsid w:val="005330F0"/>
    <w:rsid w:val="00551886"/>
    <w:rsid w:val="00554731"/>
    <w:rsid w:val="005657DE"/>
    <w:rsid w:val="0058106D"/>
    <w:rsid w:val="00587E8C"/>
    <w:rsid w:val="005926E3"/>
    <w:rsid w:val="005A2F61"/>
    <w:rsid w:val="005B473E"/>
    <w:rsid w:val="005B5EA6"/>
    <w:rsid w:val="005B78AA"/>
    <w:rsid w:val="005C32B9"/>
    <w:rsid w:val="005C64BB"/>
    <w:rsid w:val="005D0ED0"/>
    <w:rsid w:val="005E3777"/>
    <w:rsid w:val="005F1C7C"/>
    <w:rsid w:val="005F48DE"/>
    <w:rsid w:val="0063664C"/>
    <w:rsid w:val="00646CA3"/>
    <w:rsid w:val="00653ED8"/>
    <w:rsid w:val="00664C46"/>
    <w:rsid w:val="00691F0F"/>
    <w:rsid w:val="006B5337"/>
    <w:rsid w:val="006B653F"/>
    <w:rsid w:val="006E3D66"/>
    <w:rsid w:val="006F48EC"/>
    <w:rsid w:val="007106ED"/>
    <w:rsid w:val="0071293B"/>
    <w:rsid w:val="00726E1B"/>
    <w:rsid w:val="0074496B"/>
    <w:rsid w:val="00755310"/>
    <w:rsid w:val="00761C2C"/>
    <w:rsid w:val="00766BA8"/>
    <w:rsid w:val="00786014"/>
    <w:rsid w:val="007B1731"/>
    <w:rsid w:val="007B35E9"/>
    <w:rsid w:val="007B3B81"/>
    <w:rsid w:val="007C1688"/>
    <w:rsid w:val="007C2C5C"/>
    <w:rsid w:val="007E4DD9"/>
    <w:rsid w:val="007E5F60"/>
    <w:rsid w:val="0082344E"/>
    <w:rsid w:val="00830D02"/>
    <w:rsid w:val="00831365"/>
    <w:rsid w:val="00831856"/>
    <w:rsid w:val="00833DEF"/>
    <w:rsid w:val="008405DE"/>
    <w:rsid w:val="008503DD"/>
    <w:rsid w:val="008647A3"/>
    <w:rsid w:val="008656D2"/>
    <w:rsid w:val="0087537B"/>
    <w:rsid w:val="0087745B"/>
    <w:rsid w:val="008A5C21"/>
    <w:rsid w:val="008B4EBF"/>
    <w:rsid w:val="008B74CD"/>
    <w:rsid w:val="008D3491"/>
    <w:rsid w:val="008D489E"/>
    <w:rsid w:val="00905D8D"/>
    <w:rsid w:val="00940DF4"/>
    <w:rsid w:val="009410FB"/>
    <w:rsid w:val="00946E2E"/>
    <w:rsid w:val="0095316C"/>
    <w:rsid w:val="009809D2"/>
    <w:rsid w:val="00982682"/>
    <w:rsid w:val="00990E69"/>
    <w:rsid w:val="009B0A84"/>
    <w:rsid w:val="009B6241"/>
    <w:rsid w:val="009F1046"/>
    <w:rsid w:val="009F233F"/>
    <w:rsid w:val="00A10D04"/>
    <w:rsid w:val="00A23E38"/>
    <w:rsid w:val="00A34BEF"/>
    <w:rsid w:val="00A359A1"/>
    <w:rsid w:val="00A843A9"/>
    <w:rsid w:val="00A851C0"/>
    <w:rsid w:val="00A96B95"/>
    <w:rsid w:val="00B23C10"/>
    <w:rsid w:val="00B30078"/>
    <w:rsid w:val="00B418E0"/>
    <w:rsid w:val="00B43CDA"/>
    <w:rsid w:val="00B45A25"/>
    <w:rsid w:val="00B77929"/>
    <w:rsid w:val="00B9700E"/>
    <w:rsid w:val="00B97148"/>
    <w:rsid w:val="00B971D4"/>
    <w:rsid w:val="00BB325B"/>
    <w:rsid w:val="00BC25BD"/>
    <w:rsid w:val="00BE1BF7"/>
    <w:rsid w:val="00BE2516"/>
    <w:rsid w:val="00BE31C2"/>
    <w:rsid w:val="00C02467"/>
    <w:rsid w:val="00C03789"/>
    <w:rsid w:val="00C11056"/>
    <w:rsid w:val="00C13DD1"/>
    <w:rsid w:val="00C43E87"/>
    <w:rsid w:val="00C55269"/>
    <w:rsid w:val="00C62E7C"/>
    <w:rsid w:val="00C85E15"/>
    <w:rsid w:val="00CC5430"/>
    <w:rsid w:val="00CD1B5B"/>
    <w:rsid w:val="00CD25ED"/>
    <w:rsid w:val="00D003C6"/>
    <w:rsid w:val="00D03B9F"/>
    <w:rsid w:val="00D05231"/>
    <w:rsid w:val="00D1569F"/>
    <w:rsid w:val="00D268A2"/>
    <w:rsid w:val="00D3334F"/>
    <w:rsid w:val="00D34CBE"/>
    <w:rsid w:val="00D37389"/>
    <w:rsid w:val="00D40204"/>
    <w:rsid w:val="00D519C0"/>
    <w:rsid w:val="00D935CF"/>
    <w:rsid w:val="00DA7E1F"/>
    <w:rsid w:val="00DB0382"/>
    <w:rsid w:val="00DC028A"/>
    <w:rsid w:val="00DD7EE2"/>
    <w:rsid w:val="00DE1EF1"/>
    <w:rsid w:val="00E03B31"/>
    <w:rsid w:val="00E06E8D"/>
    <w:rsid w:val="00E2212D"/>
    <w:rsid w:val="00E25A86"/>
    <w:rsid w:val="00E312C9"/>
    <w:rsid w:val="00E46BE5"/>
    <w:rsid w:val="00E5448E"/>
    <w:rsid w:val="00E72E6C"/>
    <w:rsid w:val="00E77213"/>
    <w:rsid w:val="00E81522"/>
    <w:rsid w:val="00ED1F27"/>
    <w:rsid w:val="00EE170E"/>
    <w:rsid w:val="00EF15D2"/>
    <w:rsid w:val="00EF6C4D"/>
    <w:rsid w:val="00EF7789"/>
    <w:rsid w:val="00F24F4B"/>
    <w:rsid w:val="00F34E16"/>
    <w:rsid w:val="00F55A86"/>
    <w:rsid w:val="00FA641A"/>
    <w:rsid w:val="00FB10D4"/>
    <w:rsid w:val="00FB171C"/>
    <w:rsid w:val="00FB6BB2"/>
    <w:rsid w:val="00FC0A5C"/>
    <w:rsid w:val="00FD3561"/>
    <w:rsid w:val="00FD7BFA"/>
    <w:rsid w:val="00FE5B26"/>
    <w:rsid w:val="00FF4F05"/>
    <w:rsid w:val="00FF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27</Pages>
  <Words>1720</Words>
  <Characters>9807</Characters>
  <Application>Microsoft Office Word</Application>
  <DocSecurity>0</DocSecurity>
  <Lines>81</Lines>
  <Paragraphs>23</Paragraphs>
  <ScaleCrop>false</ScaleCrop>
  <Company>Microsoft</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z</cp:lastModifiedBy>
  <cp:revision>10</cp:revision>
  <cp:lastPrinted>2015-04-10T03:56:00Z</cp:lastPrinted>
  <dcterms:created xsi:type="dcterms:W3CDTF">2014-06-07T07:40:00Z</dcterms:created>
  <dcterms:modified xsi:type="dcterms:W3CDTF">2015-04-10T03:58:00Z</dcterms:modified>
</cp:coreProperties>
</file>