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9F" w:rsidRDefault="00714B24" w:rsidP="00714B24">
      <w:pPr>
        <w:jc w:val="center"/>
      </w:pPr>
      <w:bookmarkStart w:id="0" w:name="_GoBack"/>
      <w:r>
        <w:rPr>
          <w:rFonts w:hint="eastAsia"/>
        </w:rPr>
        <w:t>考生个人录取信息查询及</w:t>
      </w:r>
      <w:r w:rsidR="00DB6606">
        <w:rPr>
          <w:rFonts w:hint="eastAsia"/>
        </w:rPr>
        <w:t>2015</w:t>
      </w:r>
      <w:r>
        <w:rPr>
          <w:rFonts w:hint="eastAsia"/>
        </w:rPr>
        <w:t>年录取</w:t>
      </w:r>
      <w:r w:rsidR="00E71F08">
        <w:rPr>
          <w:rFonts w:hint="eastAsia"/>
        </w:rPr>
        <w:t>情况</w:t>
      </w:r>
      <w:bookmarkEnd w:id="0"/>
    </w:p>
    <w:p w:rsidR="00714B24" w:rsidRDefault="00714B24"/>
    <w:p w:rsidR="00714B24" w:rsidRDefault="00714B24" w:rsidP="00714B2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考生个人录取信息</w:t>
      </w:r>
    </w:p>
    <w:p w:rsidR="00714B24" w:rsidRPr="00714B24" w:rsidRDefault="00714B24" w:rsidP="00714B2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考生的录取情况，可以通过学院招生信息网</w:t>
      </w:r>
      <w:hyperlink r:id="rId6" w:history="1">
        <w:r>
          <w:rPr>
            <w:rStyle w:val="a4"/>
          </w:rPr>
          <w:t>http://zsb.ccdgut.edu.cn/</w:t>
        </w:r>
      </w:hyperlink>
      <w:r>
        <w:rPr>
          <w:rFonts w:hint="eastAsia"/>
        </w:rPr>
        <w:t>，进行查询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29075" cy="2000250"/>
            <wp:effectExtent l="0" t="0" r="9525" b="0"/>
            <wp:docPr id="1" name="图片 1" descr="C:\Documents and Settings\Administrator\Application Data\Tencent\Users\178515611\QQ\WinTemp\RichOle\5[_VQOTR~~E@0SV8ED%(W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78515611\QQ\WinTemp\RichOle\5[_VQOTR~~E@0SV8ED%(W3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24" w:rsidRDefault="00714B24" w:rsidP="00714B24">
      <w:pPr>
        <w:pStyle w:val="a3"/>
        <w:ind w:left="420" w:firstLineChars="0" w:firstLine="0"/>
      </w:pPr>
      <w:r>
        <w:rPr>
          <w:rFonts w:hint="eastAsia"/>
        </w:rPr>
        <w:t>进行查询。</w:t>
      </w:r>
    </w:p>
    <w:p w:rsidR="00714B24" w:rsidRDefault="00714B24" w:rsidP="00714B24">
      <w:pPr>
        <w:pStyle w:val="a3"/>
        <w:ind w:left="420" w:firstLineChars="0" w:firstLine="0"/>
      </w:pPr>
    </w:p>
    <w:p w:rsidR="00DB6606" w:rsidRPr="00D74C4C" w:rsidRDefault="00DB6606" w:rsidP="00DB6606">
      <w:pPr>
        <w:spacing w:line="520" w:lineRule="exact"/>
        <w:ind w:firstLineChars="200" w:firstLine="602"/>
        <w:rPr>
          <w:rFonts w:eastAsia="黑体"/>
          <w:b/>
          <w:sz w:val="30"/>
          <w:szCs w:val="30"/>
        </w:rPr>
      </w:pPr>
      <w:r w:rsidRPr="00D74C4C">
        <w:rPr>
          <w:rFonts w:eastAsia="黑体"/>
          <w:b/>
          <w:sz w:val="30"/>
          <w:szCs w:val="30"/>
        </w:rPr>
        <w:t>招生计划执行情况</w:t>
      </w:r>
    </w:p>
    <w:p w:rsidR="00DB6606" w:rsidRPr="00BD578E" w:rsidRDefault="00DB6606" w:rsidP="00DB6606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D84B97">
        <w:rPr>
          <w:rFonts w:ascii="仿宋_GB2312" w:eastAsia="仿宋_GB2312" w:hint="eastAsia"/>
          <w:sz w:val="28"/>
          <w:szCs w:val="28"/>
        </w:rPr>
        <w:t>2015年我院计划本科招生5300名，实际录取5643名（普通类本科生5412名，本科插班生231名），比原计划增加343名</w:t>
      </w:r>
      <w:r w:rsidRPr="002C6BA8">
        <w:rPr>
          <w:rFonts w:eastAsia="仿宋_GB2312"/>
          <w:sz w:val="28"/>
          <w:szCs w:val="28"/>
        </w:rPr>
        <w:t>。</w:t>
      </w:r>
    </w:p>
    <w:p w:rsidR="00DB6606" w:rsidRDefault="00DB6606" w:rsidP="00DB6606">
      <w:pPr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2015</w:t>
      </w:r>
      <w:r w:rsidRPr="00BD578E">
        <w:rPr>
          <w:rFonts w:eastAsia="仿宋_GB2312"/>
          <w:sz w:val="28"/>
          <w:szCs w:val="28"/>
        </w:rPr>
        <w:t>年招生</w:t>
      </w:r>
      <w:r>
        <w:rPr>
          <w:rFonts w:eastAsia="仿宋_GB2312" w:hint="eastAsia"/>
          <w:sz w:val="28"/>
          <w:szCs w:val="28"/>
        </w:rPr>
        <w:t>录取</w:t>
      </w:r>
      <w:r w:rsidRPr="00BD578E">
        <w:rPr>
          <w:rFonts w:eastAsia="仿宋_GB2312"/>
          <w:sz w:val="28"/>
          <w:szCs w:val="28"/>
        </w:rPr>
        <w:t>情况</w:t>
      </w:r>
      <w:r>
        <w:rPr>
          <w:rFonts w:eastAsia="仿宋_GB2312" w:hint="eastAsia"/>
          <w:sz w:val="28"/>
          <w:szCs w:val="28"/>
        </w:rPr>
        <w:t>如下</w:t>
      </w:r>
      <w:r w:rsidRPr="00BD578E">
        <w:rPr>
          <w:rFonts w:eastAsia="仿宋_GB2312"/>
          <w:sz w:val="28"/>
          <w:szCs w:val="28"/>
        </w:rPr>
        <w:t>表：</w:t>
      </w:r>
    </w:p>
    <w:tbl>
      <w:tblPr>
        <w:tblpPr w:leftFromText="180" w:rightFromText="180" w:vertAnchor="text" w:horzAnchor="margin" w:tblpXSpec="center" w:tblpY="185"/>
        <w:tblW w:w="67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3"/>
        <w:gridCol w:w="1442"/>
        <w:gridCol w:w="1806"/>
        <w:gridCol w:w="1533"/>
      </w:tblGrid>
      <w:tr w:rsidR="00DB6606" w:rsidRPr="002A35A2" w:rsidTr="007B2073">
        <w:trPr>
          <w:trHeight w:val="228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招生类别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rPr>
                <w:rFonts w:hint="eastAsia"/>
                <w:b/>
                <w:bCs/>
              </w:rPr>
              <w:t>计划数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rPr>
                <w:rFonts w:hint="eastAsia"/>
                <w:b/>
                <w:bCs/>
              </w:rPr>
              <w:t>录取数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rPr>
                <w:rFonts w:hint="eastAsia"/>
                <w:b/>
                <w:bCs/>
              </w:rPr>
              <w:t>报到数</w:t>
            </w:r>
          </w:p>
        </w:tc>
      </w:tr>
      <w:tr w:rsidR="00DB6606" w:rsidRPr="002A35A2" w:rsidTr="007B2073">
        <w:trPr>
          <w:trHeight w:val="220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省内普通本科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4550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t>4434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4616</w:t>
            </w:r>
          </w:p>
        </w:tc>
      </w:tr>
      <w:tr w:rsidR="00DB6606" w:rsidRPr="002A35A2" w:rsidTr="007B2073">
        <w:trPr>
          <w:trHeight w:val="228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省内艺术类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t>100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99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95</w:t>
            </w:r>
          </w:p>
        </w:tc>
      </w:tr>
      <w:tr w:rsidR="00DB6606" w:rsidRPr="002A35A2" w:rsidTr="007B2073">
        <w:trPr>
          <w:trHeight w:val="228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省内美术类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t>200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207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193</w:t>
            </w:r>
          </w:p>
        </w:tc>
      </w:tr>
      <w:tr w:rsidR="00DB6606" w:rsidRPr="002A35A2" w:rsidTr="007B2073">
        <w:trPr>
          <w:trHeight w:val="228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省外本科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t>300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290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262</w:t>
            </w:r>
          </w:p>
        </w:tc>
      </w:tr>
      <w:tr w:rsidR="00DB6606" w:rsidRPr="002A35A2" w:rsidTr="007B2073">
        <w:trPr>
          <w:trHeight w:val="228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本科插班生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150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231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227</w:t>
            </w:r>
          </w:p>
        </w:tc>
      </w:tr>
      <w:tr w:rsidR="00DB6606" w:rsidRPr="002A35A2" w:rsidTr="007B2073">
        <w:trPr>
          <w:trHeight w:val="220"/>
        </w:trPr>
        <w:tc>
          <w:tcPr>
            <w:tcW w:w="20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  <w:rPr>
                <w:b/>
              </w:rPr>
            </w:pPr>
            <w:r w:rsidRPr="002A35A2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4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 w:rsidRPr="002A35A2">
              <w:t>5300</w:t>
            </w:r>
          </w:p>
        </w:tc>
        <w:tc>
          <w:tcPr>
            <w:tcW w:w="180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5643</w:t>
            </w:r>
          </w:p>
        </w:tc>
        <w:tc>
          <w:tcPr>
            <w:tcW w:w="15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606" w:rsidRPr="002A35A2" w:rsidRDefault="00DB6606" w:rsidP="007B2073">
            <w:pPr>
              <w:spacing w:line="320" w:lineRule="exact"/>
              <w:ind w:firstLine="420"/>
            </w:pPr>
            <w:r>
              <w:rPr>
                <w:rFonts w:hint="eastAsia"/>
              </w:rPr>
              <w:t>5393</w:t>
            </w:r>
          </w:p>
        </w:tc>
      </w:tr>
    </w:tbl>
    <w:p w:rsidR="00E71F08" w:rsidRPr="00E71F08" w:rsidRDefault="00E71F08" w:rsidP="00DB6606">
      <w:pPr>
        <w:pStyle w:val="a3"/>
        <w:ind w:left="420" w:firstLineChars="0" w:firstLine="0"/>
      </w:pPr>
    </w:p>
    <w:sectPr w:rsidR="00E71F08" w:rsidRPr="00E7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093"/>
    <w:multiLevelType w:val="hybridMultilevel"/>
    <w:tmpl w:val="F62A303E"/>
    <w:lvl w:ilvl="0" w:tplc="1CBCDF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67503"/>
    <w:multiLevelType w:val="hybridMultilevel"/>
    <w:tmpl w:val="95E4B2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5D231F"/>
    <w:multiLevelType w:val="hybridMultilevel"/>
    <w:tmpl w:val="129AE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24"/>
    <w:rsid w:val="0057669F"/>
    <w:rsid w:val="00714B24"/>
    <w:rsid w:val="00DB6606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2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714B2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14B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4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2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714B2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14B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4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b.ccdgut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2015-11-04T03:11:00Z</dcterms:created>
  <dcterms:modified xsi:type="dcterms:W3CDTF">2015-11-04T03:11:00Z</dcterms:modified>
</cp:coreProperties>
</file>